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E23F" w14:textId="77777777" w:rsidR="005914DF" w:rsidRPr="00D054CC" w:rsidRDefault="007D1DAD" w:rsidP="009149D6">
      <w:pPr>
        <w:shd w:val="clear" w:color="auto" w:fill="8DB3E2"/>
        <w:spacing w:line="276" w:lineRule="auto"/>
        <w:jc w:val="center"/>
        <w:rPr>
          <w:b/>
          <w:bCs/>
          <w:sz w:val="36"/>
          <w:szCs w:val="36"/>
        </w:rPr>
      </w:pPr>
      <w:bookmarkStart w:id="0" w:name="_GoBack"/>
      <w:bookmarkEnd w:id="0"/>
      <w:r w:rsidRPr="00D054CC">
        <w:rPr>
          <w:b/>
          <w:bCs/>
          <w:sz w:val="36"/>
          <w:szCs w:val="36"/>
        </w:rPr>
        <w:t>Standardy Ośrodków Wsp</w:t>
      </w:r>
      <w:r w:rsidR="005410DA" w:rsidRPr="00D054CC">
        <w:rPr>
          <w:b/>
          <w:bCs/>
          <w:sz w:val="36"/>
          <w:szCs w:val="36"/>
        </w:rPr>
        <w:t>arcia</w:t>
      </w:r>
      <w:r w:rsidRPr="00D054CC">
        <w:rPr>
          <w:b/>
          <w:bCs/>
          <w:sz w:val="36"/>
          <w:szCs w:val="36"/>
        </w:rPr>
        <w:t xml:space="preserve"> Ekonomii Społecznej</w:t>
      </w:r>
    </w:p>
    <w:p w14:paraId="754567F2" w14:textId="77777777" w:rsidR="0090448D" w:rsidRPr="00D054CC" w:rsidRDefault="0090448D" w:rsidP="009149D6">
      <w:pPr>
        <w:tabs>
          <w:tab w:val="left" w:pos="851"/>
        </w:tabs>
        <w:spacing w:line="276" w:lineRule="auto"/>
        <w:jc w:val="both"/>
      </w:pPr>
      <w:bookmarkStart w:id="1" w:name="_Toc324154366"/>
      <w:bookmarkStart w:id="2" w:name="_Toc390775849"/>
    </w:p>
    <w:p w14:paraId="02B19FAF" w14:textId="77777777" w:rsidR="005410DA" w:rsidRPr="00D054CC" w:rsidRDefault="005410DA" w:rsidP="00177143">
      <w:pPr>
        <w:tabs>
          <w:tab w:val="left" w:pos="851"/>
        </w:tabs>
        <w:spacing w:after="120" w:line="276" w:lineRule="auto"/>
        <w:jc w:val="both"/>
        <w:rPr>
          <w:sz w:val="20"/>
          <w:szCs w:val="20"/>
          <w:lang w:eastAsia="pl-PL"/>
        </w:rPr>
      </w:pPr>
      <w:r w:rsidRPr="00D054CC">
        <w:rPr>
          <w:sz w:val="20"/>
          <w:szCs w:val="20"/>
        </w:rPr>
        <w:t>Standardy wsparcia dotyczą Ośrodków Wsparcia Ekonomii Społecznej</w:t>
      </w:r>
      <w:r w:rsidR="009F3181" w:rsidRPr="00D054CC">
        <w:rPr>
          <w:sz w:val="20"/>
          <w:szCs w:val="20"/>
        </w:rPr>
        <w:t xml:space="preserve"> (OWES)</w:t>
      </w:r>
      <w:r w:rsidRPr="00D054CC">
        <w:rPr>
          <w:sz w:val="20"/>
          <w:szCs w:val="20"/>
        </w:rPr>
        <w:t xml:space="preserve">, przez co rozumie się wyodrębnione organizacyjnie i rachunkowo </w:t>
      </w:r>
      <w:r w:rsidRPr="00D054CC">
        <w:rPr>
          <w:bCs/>
          <w:sz w:val="20"/>
          <w:szCs w:val="20"/>
          <w:lang w:eastAsia="pl-PL"/>
        </w:rPr>
        <w:t>jednostk</w:t>
      </w:r>
      <w:r w:rsidR="00D86F7F" w:rsidRPr="00D054CC">
        <w:rPr>
          <w:bCs/>
          <w:sz w:val="20"/>
          <w:szCs w:val="20"/>
          <w:lang w:eastAsia="pl-PL"/>
        </w:rPr>
        <w:t>i</w:t>
      </w:r>
      <w:r w:rsidRPr="00D054CC">
        <w:rPr>
          <w:bCs/>
          <w:sz w:val="20"/>
          <w:szCs w:val="20"/>
          <w:lang w:eastAsia="pl-PL"/>
        </w:rPr>
        <w:t xml:space="preserve"> podmiot</w:t>
      </w:r>
      <w:r w:rsidR="00D86F7F" w:rsidRPr="00D054CC">
        <w:rPr>
          <w:bCs/>
          <w:sz w:val="20"/>
          <w:szCs w:val="20"/>
          <w:lang w:eastAsia="pl-PL"/>
        </w:rPr>
        <w:t>ów</w:t>
      </w:r>
      <w:r w:rsidRPr="00D054CC">
        <w:rPr>
          <w:bCs/>
          <w:sz w:val="20"/>
          <w:szCs w:val="20"/>
          <w:lang w:eastAsia="pl-PL"/>
        </w:rPr>
        <w:t xml:space="preserve"> lub </w:t>
      </w:r>
      <w:r w:rsidR="00C20A86" w:rsidRPr="00D054CC">
        <w:rPr>
          <w:bCs/>
          <w:sz w:val="20"/>
          <w:szCs w:val="20"/>
          <w:lang w:eastAsia="pl-PL"/>
        </w:rPr>
        <w:t>partnerstwo</w:t>
      </w:r>
      <w:r w:rsidRPr="00D054CC">
        <w:rPr>
          <w:sz w:val="20"/>
          <w:szCs w:val="20"/>
          <w:lang w:eastAsia="pl-PL"/>
        </w:rPr>
        <w:t xml:space="preserve"> podmiotów, realizując</w:t>
      </w:r>
      <w:r w:rsidR="00D86F7F" w:rsidRPr="00D054CC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usługi wsparcia ekonomii społecznej, nie działając</w:t>
      </w:r>
      <w:r w:rsidR="00433CEF">
        <w:rPr>
          <w:sz w:val="20"/>
          <w:szCs w:val="20"/>
          <w:lang w:eastAsia="pl-PL"/>
        </w:rPr>
        <w:t>ych</w:t>
      </w:r>
      <w:r w:rsidRPr="00D054CC">
        <w:rPr>
          <w:sz w:val="20"/>
          <w:szCs w:val="20"/>
          <w:lang w:eastAsia="pl-PL"/>
        </w:rPr>
        <w:t xml:space="preserve"> dla osiągnięcia zysku</w:t>
      </w:r>
      <w:r w:rsidR="00D3551A" w:rsidRPr="00D054CC">
        <w:rPr>
          <w:sz w:val="20"/>
          <w:szCs w:val="20"/>
          <w:lang w:eastAsia="pl-PL"/>
        </w:rPr>
        <w:t xml:space="preserve"> lub przeznaczających zysk na działania OWES</w:t>
      </w:r>
      <w:r w:rsidR="00A07F9D" w:rsidRPr="00D054CC">
        <w:rPr>
          <w:sz w:val="20"/>
          <w:szCs w:val="20"/>
          <w:lang w:eastAsia="pl-PL"/>
        </w:rPr>
        <w:t>.</w:t>
      </w:r>
    </w:p>
    <w:p w14:paraId="7347BE49" w14:textId="77777777" w:rsidR="00D86F7F" w:rsidRPr="00D054CC" w:rsidRDefault="00D86F7F" w:rsidP="003F2823">
      <w:pPr>
        <w:tabs>
          <w:tab w:val="left" w:pos="851"/>
        </w:tabs>
        <w:spacing w:line="276" w:lineRule="auto"/>
        <w:jc w:val="both"/>
        <w:rPr>
          <w:b/>
          <w:sz w:val="20"/>
          <w:szCs w:val="20"/>
          <w:lang w:eastAsia="pl-PL"/>
        </w:rPr>
      </w:pPr>
      <w:r w:rsidRPr="00D054CC">
        <w:rPr>
          <w:b/>
          <w:sz w:val="20"/>
          <w:szCs w:val="20"/>
          <w:lang w:eastAsia="pl-PL"/>
        </w:rPr>
        <w:t>Ośrodki realizują usługi na rzecz podmiotów ekonomii społecznej (PES) obejmujących:</w:t>
      </w:r>
    </w:p>
    <w:p w14:paraId="225BDBD4" w14:textId="77777777" w:rsidR="00137DA3" w:rsidRPr="00243DFA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243DFA">
        <w:rPr>
          <w:sz w:val="20"/>
          <w:szCs w:val="20"/>
        </w:rPr>
        <w:t>przedsiębiorstw</w:t>
      </w:r>
      <w:r w:rsidR="00A94EDB">
        <w:rPr>
          <w:sz w:val="20"/>
          <w:szCs w:val="20"/>
        </w:rPr>
        <w:t>a</w:t>
      </w:r>
      <w:r w:rsidRPr="00243DFA">
        <w:rPr>
          <w:sz w:val="20"/>
          <w:szCs w:val="20"/>
        </w:rPr>
        <w:t xml:space="preserve"> społeczne, w tym spółdzielni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 xml:space="preserve"> socjaln</w:t>
      </w:r>
      <w:r w:rsidR="00A94EDB">
        <w:rPr>
          <w:sz w:val="20"/>
          <w:szCs w:val="20"/>
        </w:rPr>
        <w:t>e</w:t>
      </w:r>
      <w:r w:rsidRPr="00243DFA">
        <w:rPr>
          <w:sz w:val="20"/>
          <w:szCs w:val="20"/>
        </w:rPr>
        <w:t>, o któr</w:t>
      </w:r>
      <w:r w:rsidR="00A94EDB">
        <w:rPr>
          <w:sz w:val="20"/>
          <w:szCs w:val="20"/>
        </w:rPr>
        <w:t>ych</w:t>
      </w:r>
      <w:r w:rsidRPr="00243DFA">
        <w:rPr>
          <w:sz w:val="20"/>
          <w:szCs w:val="20"/>
        </w:rPr>
        <w:t xml:space="preserve"> mowa w ustawie z dnia 27 kwietnia 2006 r. o spółdzielniach socjalnych</w:t>
      </w:r>
      <w:r w:rsidR="00111ADD">
        <w:rPr>
          <w:sz w:val="20"/>
          <w:szCs w:val="20"/>
        </w:rPr>
        <w:t xml:space="preserve"> (Dz. U. poz. 651, z późn. zm.),</w:t>
      </w:r>
    </w:p>
    <w:p w14:paraId="390D0E63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reintegracyjn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>, realizując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usługi reintegracji społecznej i zawodowej osób zagrożonych wykluczeniem społecznym:</w:t>
      </w:r>
    </w:p>
    <w:p w14:paraId="44EDB28C" w14:textId="77777777" w:rsidR="00137DA3" w:rsidRPr="00D054CC" w:rsidRDefault="001E59BA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CIS i KIS,</w:t>
      </w:r>
    </w:p>
    <w:p w14:paraId="6DE782BE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ZAZ i WTZ, o których mowa w ustawie z dnia 27 sierpnia 1997 r. o rehabilitacji zawodowej i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społecznej oraz zatru</w:t>
      </w:r>
      <w:r w:rsidR="00111ADD">
        <w:rPr>
          <w:sz w:val="20"/>
          <w:szCs w:val="20"/>
        </w:rPr>
        <w:t>dnianiu osób niepełnosprawnych,</w:t>
      </w:r>
    </w:p>
    <w:p w14:paraId="658FA3B7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pozarządow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lub podmiot</w:t>
      </w:r>
      <w:r w:rsidR="00A94EDB">
        <w:rPr>
          <w:sz w:val="20"/>
          <w:szCs w:val="20"/>
        </w:rPr>
        <w:t>y, o których</w:t>
      </w:r>
      <w:r w:rsidRPr="00D054CC">
        <w:rPr>
          <w:sz w:val="20"/>
          <w:szCs w:val="20"/>
        </w:rPr>
        <w:t xml:space="preserve"> mowa w art. 3 ust. 3 pkt 1 ustawy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dnia 24 kwietnia 2003 r. o działalności pożytku publicznego i o wolontariacie (Dz. U. z 2016 r. poz. </w:t>
      </w:r>
      <w:r w:rsidR="00540F39" w:rsidRPr="00D054CC">
        <w:rPr>
          <w:sz w:val="20"/>
          <w:szCs w:val="20"/>
        </w:rPr>
        <w:t>1817</w:t>
      </w:r>
      <w:r w:rsidR="00111ADD">
        <w:rPr>
          <w:sz w:val="20"/>
          <w:szCs w:val="20"/>
        </w:rPr>
        <w:t>, z późn. zm.),</w:t>
      </w:r>
    </w:p>
    <w:p w14:paraId="52888483" w14:textId="77777777" w:rsidR="00137DA3" w:rsidRPr="00D054CC" w:rsidRDefault="00137DA3" w:rsidP="00C31FFD">
      <w:pPr>
        <w:numPr>
          <w:ilvl w:val="0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podmiot</w:t>
      </w:r>
      <w:r w:rsidR="00A94EDB">
        <w:rPr>
          <w:sz w:val="20"/>
          <w:szCs w:val="20"/>
        </w:rPr>
        <w:t>y</w:t>
      </w:r>
      <w:r w:rsidRPr="00D054CC">
        <w:rPr>
          <w:sz w:val="20"/>
          <w:szCs w:val="20"/>
        </w:rPr>
        <w:t xml:space="preserve"> sfery gospodarczej utworzon</w:t>
      </w:r>
      <w:r w:rsidR="00A94EDB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w związku z realizacją celu społecznego bądź dla któr</w:t>
      </w:r>
      <w:r w:rsidR="00A94EDB">
        <w:rPr>
          <w:sz w:val="20"/>
          <w:szCs w:val="20"/>
        </w:rPr>
        <w:t>ych</w:t>
      </w:r>
      <w:r w:rsidRPr="00D054CC">
        <w:rPr>
          <w:sz w:val="20"/>
          <w:szCs w:val="20"/>
        </w:rPr>
        <w:t xml:space="preserve"> leżący we wspólnym interesie cel społeczny jest racją bytu działalności komercyjnej. Grupę tę można podzielić na następujące podgrupy:</w:t>
      </w:r>
    </w:p>
    <w:p w14:paraId="5A50780B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organizacje pozarządowe, o których mowa w ustawie z dnia 24 kwietnia 2003 r. o działalności pożytku publicznego i o wolontariacie, prowadzące działalność gospodarczą, z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której zyski wspierają realizację celów </w:t>
      </w:r>
      <w:r w:rsidR="00111ADD">
        <w:rPr>
          <w:sz w:val="20"/>
          <w:szCs w:val="20"/>
        </w:rPr>
        <w:t>statutowych,</w:t>
      </w:r>
    </w:p>
    <w:p w14:paraId="5C1A31C2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spółdzielnie, których celem jest zatrudnienie tj. spółdzielnie pracy, inwalidów i niewidomych, działające w oparciu o ustawę z dnia 16 września 1982 r. - Prawo spółdzielcze (Dz. U. </w:t>
      </w:r>
      <w:r w:rsidR="00111ADD">
        <w:rPr>
          <w:sz w:val="20"/>
          <w:szCs w:val="20"/>
        </w:rPr>
        <w:t>z 2016 r. poz. 21, z późn. zm.),</w:t>
      </w:r>
    </w:p>
    <w:p w14:paraId="73F3D1AA" w14:textId="77777777" w:rsidR="00137DA3" w:rsidRPr="00D054CC" w:rsidRDefault="00137DA3" w:rsidP="00C31FFD">
      <w:pPr>
        <w:numPr>
          <w:ilvl w:val="1"/>
          <w:numId w:val="4"/>
        </w:numPr>
        <w:spacing w:line="276" w:lineRule="auto"/>
        <w:contextualSpacing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spółki non-profit, o których mowa w ustawie z dnia 24 kwietnia 2003 r. o</w:t>
      </w:r>
      <w:r w:rsidR="0090448D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>działalności pożytku publicznego i o wolontariacie, o ile udział sektora publicznego w spółce wynosi nie więcej niż 50%.</w:t>
      </w:r>
    </w:p>
    <w:p w14:paraId="6BBF6010" w14:textId="77777777" w:rsidR="004C3824" w:rsidRDefault="004C3824" w:rsidP="004C3824">
      <w:pPr>
        <w:numPr>
          <w:ilvl w:val="0"/>
          <w:numId w:val="57"/>
        </w:numPr>
        <w:spacing w:before="120" w:after="120" w:line="360" w:lineRule="auto"/>
        <w:jc w:val="both"/>
        <w:rPr>
          <w:rFonts w:cs="Arial"/>
          <w:lang w:eastAsia="pl-PL"/>
        </w:rPr>
      </w:pPr>
      <w:r>
        <w:rPr>
          <w:rFonts w:cs="Arial"/>
        </w:rPr>
        <w:t>Przedsiębiorstwo społeczne (PS) – podmiot ekonomii społecznej, który spełnia łącznie poniższe warunki:</w:t>
      </w:r>
    </w:p>
    <w:p w14:paraId="27D54904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posiada osobowość prawną i prowadzi: </w:t>
      </w:r>
    </w:p>
    <w:p w14:paraId="3C5ED407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gospodarczą zarejestrowaną w Krajowym Rejestrze Sądowym lub </w:t>
      </w:r>
    </w:p>
    <w:p w14:paraId="1CF8E584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odpłatną pożytku publicznego w rozumieniu art. 8 ustawy z dnia 24 kwietnia 2004 r. o działalności pożytku publicznego i o wolontariacie, lub </w:t>
      </w:r>
    </w:p>
    <w:p w14:paraId="1389ABAF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oświatową w rozumieniu art. 170 ust. 1 ustawy z dnia 14 grudnia 2016 r. - Prawo oświatowe (Dz. U. z 2019 r. poz. 1148), lub </w:t>
      </w:r>
    </w:p>
    <w:p w14:paraId="238C0AEE" w14:textId="77777777" w:rsidR="004C3824" w:rsidRDefault="004C3824" w:rsidP="004C3824">
      <w:pPr>
        <w:numPr>
          <w:ilvl w:val="4"/>
          <w:numId w:val="59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działalność kulturalną w rozumieniu art. 1 ust. 1 ustawy z dnia 25 października 1991 r. o organizowaniu i prowadzeniu działalności kulturalnej (Dz. U. z 2018 r. poz. 1983, z późn. zm.), </w:t>
      </w:r>
    </w:p>
    <w:p w14:paraId="4E8C0255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>zatrudnia co najmniej 30% osób, które należą do minimum jednej z poniższych grup:</w:t>
      </w:r>
    </w:p>
    <w:p w14:paraId="6C4267B8" w14:textId="77777777" w:rsidR="004C3824" w:rsidRDefault="004C3824" w:rsidP="00620432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bezrobotne w rozumieniu przepisów ustawy z dnia 20 kwietnia 2004 r. o</w:t>
      </w:r>
      <w:r w:rsidR="006A5349">
        <w:rPr>
          <w:rFonts w:cs="Arial"/>
        </w:rPr>
        <w:t> </w:t>
      </w:r>
      <w:r>
        <w:rPr>
          <w:rFonts w:cs="Arial"/>
        </w:rPr>
        <w:t xml:space="preserve">promocji zatrudnienia i instytucjach rynku pracy </w:t>
      </w:r>
      <w:r w:rsidR="00620432">
        <w:rPr>
          <w:rFonts w:cs="Arial"/>
        </w:rPr>
        <w:t>(</w:t>
      </w:r>
      <w:r w:rsidR="00620432" w:rsidRPr="00620432">
        <w:rPr>
          <w:rFonts w:cs="Arial"/>
        </w:rPr>
        <w:t>t.j. Dz.  U.  z  2021  r. poz.   1100,  1162, 1621</w:t>
      </w:r>
      <w:r w:rsidR="00620432">
        <w:rPr>
          <w:rFonts w:cs="Arial"/>
        </w:rPr>
        <w:t>),</w:t>
      </w:r>
    </w:p>
    <w:p w14:paraId="4A91ECD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do 30. roku życia oraz po ukończeniu 50. roku życia, posiadające status osoby poszukującej pracy, bez zatrudnienia w rozumieniu przepisów ustawy z</w:t>
      </w:r>
      <w:r w:rsidR="006A5349">
        <w:rPr>
          <w:rFonts w:cs="Arial"/>
        </w:rPr>
        <w:t> </w:t>
      </w:r>
      <w:r>
        <w:rPr>
          <w:rFonts w:cs="Arial"/>
        </w:rPr>
        <w:t>dnia 20 kwietnia 2004 r. o promocji zatrudnienia i instytucjach rynku pracy;</w:t>
      </w:r>
    </w:p>
    <w:p w14:paraId="5B36C1DA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poszukujące pracy niepozostające w zatrudnieniu lub niewykonujące innej pracy zarobkowej w rozumieniu przepisów ustawy z dnia 20 kwietnia 2004 r. o</w:t>
      </w:r>
      <w:r w:rsidR="006A5349">
        <w:rPr>
          <w:rFonts w:cs="Arial"/>
        </w:rPr>
        <w:t> </w:t>
      </w:r>
      <w:r>
        <w:rPr>
          <w:rFonts w:cs="Arial"/>
        </w:rPr>
        <w:t>promocji zatrudnienia i instytucjach rynku pracy;</w:t>
      </w:r>
    </w:p>
    <w:p w14:paraId="5EB79D5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niepełnosprawne w rozumieniu przepisów ustawy z dnia 27 sierpnia 1997 r. o rehabilitacji zawodowej i społecznej oraz zatrudnianiu osób niepełnosprawnych;</w:t>
      </w:r>
    </w:p>
    <w:p w14:paraId="451AED17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z zaburzeniami psychicznymi w rozumieniu przepisów ustawy z dnia 19 sierpnia 1994 r. o ochronie zdrowia psychicznego (Dz. U. z 2018 r. poz. 1878, z</w:t>
      </w:r>
      <w:r w:rsidR="006A5349">
        <w:rPr>
          <w:rFonts w:cs="Arial"/>
        </w:rPr>
        <w:t> </w:t>
      </w:r>
      <w:r>
        <w:rPr>
          <w:rFonts w:cs="Arial"/>
        </w:rPr>
        <w:t>późn. zm.);</w:t>
      </w:r>
    </w:p>
    <w:p w14:paraId="35065BD4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osoby, o których mowa w art. 1 ust. 2 pkt 1–3 i 5–7 ustawy z dnia 13 czerwca 2003 r. o zatrudnieniu socjalnym (Dz. U. z 2019 r. poz. 217, z późn. zm.);</w:t>
      </w:r>
    </w:p>
    <w:p w14:paraId="4FFDB100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podlegające ubezpieczeniu społecznemu rolników w pełnym zakresie na podstawie przepisów o ubezpieczeniu społecznym rolników, jeżeli ich dochód ustalany zgodnie z art. 7 ust. 5–10 ustawy z dnia 11 lutego 2016 r. o pomocy państwa w wychowywaniu dzieci (Dz. U. z 2018 r. poz. 2134, z późn. zm.) wynosi nie więcej niż dochód z 6 hektarów przeliczeniowych;</w:t>
      </w:r>
    </w:p>
    <w:p w14:paraId="527C36CC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spełniające kryteria, o których mowa w art. 8 ust. 1 pkt 1 i 2 ustawy z dnia 12 marca 2004 r. o pomocy społecznej;</w:t>
      </w:r>
    </w:p>
    <w:p w14:paraId="024F1C3C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o których mowa w art. 49 pkt 7 ustawy z dnia 20 kwietnia 2004 r. o promocji zatrudnienia i instytucjach rynku pracy;</w:t>
      </w:r>
    </w:p>
    <w:p w14:paraId="2FFAE165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usamodzielniane, o których mowa w art. 140 ust. 1 i 2 ustawy z dnia 9 czerwca 2011 r. o wspieraniu rodziny i systemie pieczy zastępczej;</w:t>
      </w:r>
    </w:p>
    <w:p w14:paraId="46A5B0FE" w14:textId="77777777" w:rsidR="004C3824" w:rsidRDefault="004C3824" w:rsidP="004C3824">
      <w:pPr>
        <w:numPr>
          <w:ilvl w:val="4"/>
          <w:numId w:val="60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osoby ubogie pracujące, o których mowa w pkt 17;</w:t>
      </w:r>
    </w:p>
    <w:p w14:paraId="5D83CDD3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społeczną;</w:t>
      </w:r>
    </w:p>
    <w:p w14:paraId="247BF16B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>jest zarządzany na zasadach demokratycznych, co oznacza, że struktura zarządzania PS lub ich struktura własnościowa opiera się na współzarządzaniu w przypadku spółdzielni, akcjonariacie pracowniczym lub zasadach partycypacji pracowników, co podmiot określa w</w:t>
      </w:r>
      <w:r w:rsidR="006A5349">
        <w:rPr>
          <w:rFonts w:cs="Arial"/>
        </w:rPr>
        <w:t> </w:t>
      </w:r>
      <w:r>
        <w:rPr>
          <w:rFonts w:cs="Arial"/>
        </w:rPr>
        <w:t>swoim statucie lub innym dokumencie założycielskim;</w:t>
      </w:r>
    </w:p>
    <w:p w14:paraId="41E96093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rFonts w:cs="Arial"/>
        </w:rPr>
        <w:t xml:space="preserve"> wynagrodzenia wszystkich pracowników, w tym kadry zarządzającej są ograniczone limitami, tj. nie przekraczają wartości, o której mowa w art. 9 ust. 1 pkt 2 ustawy z dnia 24 kwietnia 2003 r. o działalności pożytku publicznego i o wolontariacie;</w:t>
      </w:r>
    </w:p>
    <w:p w14:paraId="312AC4EA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rPr>
          <w:bCs/>
          <w:color w:val="000000"/>
        </w:rPr>
        <w:t>zatrudnia w oparciu o umowę o pracę, spółdzielczą umowę o pracę lub umowę cywilnoprawną (z wyłączeniem osób zatrudnionych na podstawie umów cywilnoprawnych, które prowadzą działalność gospodarczą) co najmniej trzy osoby w wymiarze czasu pracy co najmniej ¼ etatu,</w:t>
      </w:r>
      <w:r>
        <w:t xml:space="preserve"> </w:t>
      </w:r>
      <w:r>
        <w:rPr>
          <w:bCs/>
          <w:color w:val="000000"/>
        </w:rPr>
        <w:t>a w przypadku  umów cywilnoprawnych na okres nie krótszy niż 3 miesiące i obejmujący nie mniej niż 120 godzin pracy łącznie przez wszystkie miesiące, przy zachowaniu proporcji zatrudnienia określonych w lit. b</w:t>
      </w:r>
      <w:r>
        <w:rPr>
          <w:rFonts w:cs="Arial"/>
        </w:rPr>
        <w:t>;</w:t>
      </w:r>
    </w:p>
    <w:p w14:paraId="50D112DC" w14:textId="77777777" w:rsidR="004C3824" w:rsidRDefault="004C3824" w:rsidP="004C3824">
      <w:pPr>
        <w:numPr>
          <w:ilvl w:val="0"/>
          <w:numId w:val="58"/>
        </w:numPr>
        <w:spacing w:before="120" w:after="120" w:line="360" w:lineRule="auto"/>
        <w:jc w:val="both"/>
        <w:rPr>
          <w:rFonts w:cs="Arial"/>
        </w:rPr>
      </w:pPr>
      <w:r>
        <w:t>prowadzi wobec zatrudnionych osób, o których mowa w lit. b, uzgodniony z tymi osobami i</w:t>
      </w:r>
      <w:r w:rsidR="006A5349">
        <w:t> </w:t>
      </w:r>
      <w:r>
        <w:t>określony w czasie proces reintegracyjny, mający na celu zdobycie lub odzyskanie kwalifikacji zawodowych lub kompetencji kluczowych.</w:t>
      </w:r>
    </w:p>
    <w:p w14:paraId="7FCD5131" w14:textId="77777777" w:rsidR="00A77955" w:rsidRDefault="00A77955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Ośrodek prowadzi również działania na rzecz</w:t>
      </w:r>
      <w:r w:rsidR="00515350" w:rsidRPr="00D054CC">
        <w:rPr>
          <w:bCs/>
          <w:sz w:val="20"/>
          <w:szCs w:val="20"/>
        </w:rPr>
        <w:t xml:space="preserve"> wsparcia ekonomii społecznej poprzez współpracę z</w:t>
      </w:r>
      <w:r w:rsidR="0090448D" w:rsidRPr="00D054CC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>jednost</w:t>
      </w:r>
      <w:r w:rsidR="00515350" w:rsidRPr="00D054CC">
        <w:rPr>
          <w:bCs/>
          <w:sz w:val="20"/>
          <w:szCs w:val="20"/>
        </w:rPr>
        <w:t>kami</w:t>
      </w:r>
      <w:r w:rsidRPr="00D054CC">
        <w:rPr>
          <w:bCs/>
          <w:sz w:val="20"/>
          <w:szCs w:val="20"/>
        </w:rPr>
        <w:t xml:space="preserve"> samorządu terytorialnego</w:t>
      </w:r>
      <w:r w:rsidR="00D3551A" w:rsidRPr="00D054CC">
        <w:rPr>
          <w:bCs/>
          <w:sz w:val="20"/>
          <w:szCs w:val="20"/>
        </w:rPr>
        <w:t xml:space="preserve"> i ich jednost</w:t>
      </w:r>
      <w:r w:rsidR="00515350" w:rsidRPr="00D054CC">
        <w:rPr>
          <w:bCs/>
          <w:sz w:val="20"/>
          <w:szCs w:val="20"/>
        </w:rPr>
        <w:t>kami</w:t>
      </w:r>
      <w:r w:rsidR="00D3551A" w:rsidRPr="00D054CC">
        <w:rPr>
          <w:bCs/>
          <w:sz w:val="20"/>
          <w:szCs w:val="20"/>
        </w:rPr>
        <w:t xml:space="preserve"> organizacyjny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>, os</w:t>
      </w:r>
      <w:r w:rsidR="00515350" w:rsidRPr="00D054CC">
        <w:rPr>
          <w:bCs/>
          <w:sz w:val="20"/>
          <w:szCs w:val="20"/>
        </w:rPr>
        <w:t>obami</w:t>
      </w:r>
      <w:r w:rsidR="00D3551A" w:rsidRPr="00D054CC">
        <w:rPr>
          <w:bCs/>
          <w:sz w:val="20"/>
          <w:szCs w:val="20"/>
        </w:rPr>
        <w:t xml:space="preserve"> fizyczny</w:t>
      </w:r>
      <w:r w:rsidR="00515350" w:rsidRPr="00D054CC">
        <w:rPr>
          <w:bCs/>
          <w:sz w:val="20"/>
          <w:szCs w:val="20"/>
        </w:rPr>
        <w:t>mi</w:t>
      </w:r>
      <w:r w:rsidR="00D3551A" w:rsidRPr="00D054CC">
        <w:rPr>
          <w:bCs/>
          <w:sz w:val="20"/>
          <w:szCs w:val="20"/>
        </w:rPr>
        <w:t xml:space="preserve"> i</w:t>
      </w:r>
      <w:r w:rsidR="0090448D" w:rsidRPr="00D054CC">
        <w:rPr>
          <w:bCs/>
          <w:sz w:val="20"/>
          <w:szCs w:val="20"/>
        </w:rPr>
        <w:t> </w:t>
      </w:r>
      <w:r w:rsidR="00D3551A" w:rsidRPr="00D054CC">
        <w:rPr>
          <w:bCs/>
          <w:sz w:val="20"/>
          <w:szCs w:val="20"/>
        </w:rPr>
        <w:t>przedsiębiorstw</w:t>
      </w:r>
      <w:r w:rsidR="00515350" w:rsidRPr="00D054CC">
        <w:rPr>
          <w:bCs/>
          <w:sz w:val="20"/>
          <w:szCs w:val="20"/>
        </w:rPr>
        <w:t>ami</w:t>
      </w:r>
      <w:r w:rsidRPr="00D054CC">
        <w:rPr>
          <w:bCs/>
          <w:sz w:val="20"/>
          <w:szCs w:val="20"/>
        </w:rPr>
        <w:t>.</w:t>
      </w:r>
    </w:p>
    <w:p w14:paraId="02B0CBC0" w14:textId="77777777" w:rsidR="001914DB" w:rsidRPr="00D054CC" w:rsidRDefault="001914DB" w:rsidP="00177143">
      <w:pPr>
        <w:autoSpaceDE w:val="0"/>
        <w:autoSpaceDN w:val="0"/>
        <w:adjustRightInd w:val="0"/>
        <w:spacing w:line="276" w:lineRule="auto"/>
        <w:contextualSpacing/>
        <w:jc w:val="both"/>
        <w:rPr>
          <w:bCs/>
          <w:sz w:val="20"/>
          <w:szCs w:val="20"/>
        </w:rPr>
      </w:pPr>
    </w:p>
    <w:p w14:paraId="53853D78" w14:textId="77777777" w:rsidR="001914DB" w:rsidRPr="000F2D8A" w:rsidRDefault="001914DB" w:rsidP="001914DB">
      <w:pPr>
        <w:pStyle w:val="Nagwek1"/>
        <w:numPr>
          <w:ilvl w:val="0"/>
          <w:numId w:val="56"/>
        </w:numPr>
        <w:spacing w:before="240" w:after="240" w:line="259" w:lineRule="auto"/>
        <w:ind w:left="1077"/>
        <w:rPr>
          <w:rFonts w:ascii="Times New Roman" w:hAnsi="Times New Roman"/>
          <w:sz w:val="24"/>
          <w:szCs w:val="24"/>
        </w:rPr>
      </w:pPr>
      <w:bookmarkStart w:id="3" w:name="_Toc18406165"/>
      <w:r w:rsidRPr="000F2D8A">
        <w:rPr>
          <w:rFonts w:ascii="Times New Roman" w:hAnsi="Times New Roman"/>
          <w:sz w:val="24"/>
          <w:szCs w:val="24"/>
        </w:rPr>
        <w:t>Standardy kluczowe</w:t>
      </w:r>
      <w:bookmarkEnd w:id="3"/>
    </w:p>
    <w:p w14:paraId="399411B1" w14:textId="77777777" w:rsidR="001914DB" w:rsidRPr="00B2797B" w:rsidRDefault="00B2797B" w:rsidP="001914DB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2797B">
        <w:rPr>
          <w:rFonts w:asciiTheme="minorHAnsi" w:hAnsiTheme="minorHAnsi" w:cstheme="minorHAnsi"/>
          <w:sz w:val="20"/>
          <w:szCs w:val="20"/>
        </w:rPr>
        <w:t>W</w:t>
      </w:r>
      <w:r w:rsidR="00B674C0">
        <w:rPr>
          <w:rFonts w:asciiTheme="minorHAnsi" w:hAnsiTheme="minorHAnsi" w:cstheme="minorHAnsi"/>
          <w:sz w:val="20"/>
          <w:szCs w:val="20"/>
        </w:rPr>
        <w:t>prowadza się 10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poniższych standardów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kluczowych</w:t>
      </w:r>
      <w:r w:rsidRPr="00B2797B">
        <w:rPr>
          <w:rFonts w:asciiTheme="minorHAnsi" w:hAnsiTheme="minorHAnsi" w:cstheme="minorHAnsi"/>
          <w:sz w:val="20"/>
          <w:szCs w:val="20"/>
        </w:rPr>
        <w:t>, których spełnianie jest</w:t>
      </w:r>
      <w:r w:rsidR="001914DB" w:rsidRPr="00B2797B">
        <w:rPr>
          <w:rFonts w:asciiTheme="minorHAnsi" w:hAnsiTheme="minorHAnsi" w:cstheme="minorHAnsi"/>
          <w:sz w:val="20"/>
          <w:szCs w:val="20"/>
        </w:rPr>
        <w:t xml:space="preserve"> warunkiem koniec</w:t>
      </w:r>
      <w:r w:rsidR="004A5052">
        <w:rPr>
          <w:rFonts w:asciiTheme="minorHAnsi" w:hAnsiTheme="minorHAnsi" w:cstheme="minorHAnsi"/>
          <w:sz w:val="20"/>
          <w:szCs w:val="20"/>
        </w:rPr>
        <w:t>znym do utrzymania akredytacji</w:t>
      </w:r>
      <w:r w:rsidR="00AA0DDC" w:rsidRPr="00B2797B">
        <w:rPr>
          <w:rFonts w:asciiTheme="minorHAnsi" w:hAnsiTheme="minorHAnsi" w:cstheme="minorHAnsi"/>
          <w:sz w:val="20"/>
          <w:szCs w:val="20"/>
        </w:rPr>
        <w:t xml:space="preserve"> OWES.</w:t>
      </w:r>
    </w:p>
    <w:p w14:paraId="00778FC4" w14:textId="77777777" w:rsidR="00B2797B" w:rsidRPr="000F2D8A" w:rsidRDefault="00B2797B" w:rsidP="001914DB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1914DB" w:rsidRPr="00AA0DDC" w14:paraId="1BEE852B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D30B3A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626C51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– w przypadku partnerów będących PES musi to wynikać ze statutu lub innego dokumentu wewnętrznego, a w przypadku partnerów niebędących PES, powinno to być zobowiązanie wynikające z  umowy partnerskiej. </w:t>
            </w:r>
          </w:p>
          <w:p w14:paraId="36E21FE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Statut podmiotu określa, że do jego działalności statutowej należą usługi związane ze wsparciem 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funkcjonowania PES. W przypadku partnerstwa dotyczy to co najmniej lidera.</w:t>
            </w:r>
          </w:p>
        </w:tc>
      </w:tr>
    </w:tbl>
    <w:p w14:paraId="28777AAB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1914DB" w:rsidRPr="00AA0DDC" w14:paraId="69F4A3B0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AA9C6DE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A.1.2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E3EF6D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OWES w swoich działaniach ściśle i </w:t>
            </w:r>
            <w:r w:rsidR="00721358">
              <w:rPr>
                <w:rFonts w:asciiTheme="minorHAnsi" w:hAnsiTheme="minorHAnsi" w:cstheme="minorHAnsi"/>
                <w:sz w:val="20"/>
                <w:szCs w:val="20"/>
              </w:rPr>
              <w:t>stale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 zasady współpracy, w tym realizację wspólnych przedsięwzięć oraz linie demarkacyjne pomiędzy działaniami.</w:t>
            </w:r>
          </w:p>
          <w:p w14:paraId="40902E75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Współpraca ta wynika między innymi z Regionalnego Programu Rozwoju Ekonomii Społecznej (RPRES) i dotyczy w szczególności:</w:t>
            </w:r>
          </w:p>
          <w:p w14:paraId="7653199D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w prace Regionalnego Komitetu Rozwoju Ekonomii Społecznej i jego grup roboczych, w tym m.in. w opracowywanie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aktualizację RPRES, konsultowanie dokumentów programowych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 xml:space="preserve">i strategicznych skierowanych do OWES przez ROPS, </w:t>
            </w:r>
          </w:p>
          <w:p w14:paraId="6D0A9771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planowania i wdrażania zadań i wskaźników wynikających z KPRES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i RPRES,</w:t>
            </w:r>
          </w:p>
          <w:p w14:paraId="4A60AA2F" w14:textId="77777777" w:rsidR="001914DB" w:rsidRPr="003A2499" w:rsidRDefault="001914DB" w:rsidP="003A2499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monitorowania i</w:t>
            </w:r>
            <w:r w:rsidR="00F673D2">
              <w:rPr>
                <w:rFonts w:asciiTheme="minorHAnsi" w:hAnsiTheme="minorHAnsi" w:cstheme="minorHAnsi"/>
                <w:sz w:val="20"/>
                <w:szCs w:val="20"/>
              </w:rPr>
              <w:t xml:space="preserve"> przekazywania do ROPS, co dwanaście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miesięcy, wskaźników wynikających z wdrażania EFS (</w:t>
            </w:r>
            <w:r w:rsidR="0058017C">
              <w:rPr>
                <w:rFonts w:asciiTheme="minorHAnsi" w:hAnsiTheme="minorHAnsi" w:cstheme="minorHAnsi"/>
                <w:sz w:val="20"/>
                <w:szCs w:val="20"/>
              </w:rPr>
              <w:t>Wspólna Lista Wskaźników Kluczowych (WLWK)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 i wskaźniki efektywnościowe)</w:t>
            </w:r>
            <w:r w:rsidR="003A24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2499">
              <w:rPr>
                <w:rFonts w:asciiTheme="minorHAnsi" w:hAnsiTheme="minorHAnsi" w:cstheme="minorHAnsi"/>
                <w:sz w:val="20"/>
                <w:szCs w:val="20"/>
              </w:rPr>
              <w:t>w szczególności w zakresie tworzenia nowych miejsc pracy w sektorze,</w:t>
            </w:r>
          </w:p>
          <w:p w14:paraId="796DA8B5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wspierania przedsiębiorstw społecznych i miejsc pracy w kluczowych sferach rozwoju, w tym w zakresie usług społecznych,</w:t>
            </w:r>
          </w:p>
          <w:p w14:paraId="7EEE2D93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zaangażowania OWES w obszary współdziałania określone w RPRES, wykraczające poza zakres określony w standardach działania AKSES,</w:t>
            </w:r>
          </w:p>
          <w:p w14:paraId="12574A21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kooperacji z ROPS w zakresie animowania społeczności lokalnych (udział 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br/>
              <w:t>w we wspólnych przedsięwzięciach)</w:t>
            </w:r>
            <w:r w:rsidR="00F02F5E">
              <w:rPr>
                <w:rFonts w:asciiTheme="minorHAnsi" w:hAnsiTheme="minorHAnsi" w:cstheme="minorHAnsi"/>
                <w:sz w:val="20"/>
                <w:szCs w:val="20"/>
              </w:rPr>
              <w:t xml:space="preserve"> oraz w zakresie zwiększania widoczności PS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9C392DB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kooperacji w zakresie społecznie odpowiedzialnych zamówień publicznych,</w:t>
            </w:r>
          </w:p>
          <w:p w14:paraId="1EE59E3F" w14:textId="77777777" w:rsidR="001914DB" w:rsidRPr="00AA0DDC" w:rsidRDefault="001914DB" w:rsidP="001914DB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ewaluacji działań OWES.</w:t>
            </w:r>
          </w:p>
        </w:tc>
      </w:tr>
    </w:tbl>
    <w:p w14:paraId="693877BE" w14:textId="77777777" w:rsidR="001914DB" w:rsidRPr="000F2D8A" w:rsidRDefault="001914DB" w:rsidP="001914DB">
      <w:pPr>
        <w:spacing w:before="120" w:after="120" w:line="276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59"/>
        <w:gridCol w:w="8329"/>
      </w:tblGrid>
      <w:tr w:rsidR="001914DB" w:rsidRPr="00AA0DDC" w14:paraId="77210A57" w14:textId="77777777" w:rsidTr="008A38C8">
        <w:tc>
          <w:tcPr>
            <w:tcW w:w="5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656A7F0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A.2.2</w:t>
            </w:r>
          </w:p>
        </w:tc>
        <w:tc>
          <w:tcPr>
            <w:tcW w:w="4484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5757BF4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Podmioty tworzące OWES publikują na swoich stronach internetowych lub na stronie OWES sprawozdania merytoryczne i finansowe ze swojej działalności (przynajmniej w zakresie prowadzenia OWES).</w:t>
            </w:r>
          </w:p>
        </w:tc>
      </w:tr>
    </w:tbl>
    <w:p w14:paraId="4996AF7B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1914DB" w:rsidRPr="00AA0DDC" w14:paraId="0CA5C708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4D6CF89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A.4.4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FE48A0C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OWES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informuje klientów o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D90A894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aktualnej treści Standardów usług i działania OWES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61A014C6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ab/>
              <w:t>sposobie zgłaszania uwag do Ministerstwa Rodziny i Polityki Społecznej dotyczących pracy OWES oraz jakości świadczonych usług wsparcia ekonomii społecznej.</w:t>
            </w:r>
          </w:p>
          <w:p w14:paraId="5549D60E" w14:textId="77777777" w:rsidR="002C5260" w:rsidRPr="00AA0DDC" w:rsidRDefault="002126DD" w:rsidP="006A5349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 xml:space="preserve">Informacje te zamieszczane są w widocznym sposób na stronie internetowej, w siedzibie oraz </w:t>
            </w:r>
            <w:r w:rsidR="007F135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2126DD">
              <w:rPr>
                <w:rFonts w:asciiTheme="minorHAnsi" w:hAnsiTheme="minorHAnsi" w:cstheme="minorHAnsi"/>
                <w:sz w:val="20"/>
                <w:szCs w:val="20"/>
              </w:rPr>
              <w:t>w punktach informacyjnych.</w:t>
            </w:r>
          </w:p>
        </w:tc>
      </w:tr>
    </w:tbl>
    <w:p w14:paraId="4ED13F9E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1914DB" w:rsidRPr="00AA0DDC" w14:paraId="0D41490B" w14:textId="77777777" w:rsidTr="008A38C8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C8275B3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A.5.1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EA440C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 xml:space="preserve">Miejsce świadczenia usług przez OWES jest czytelnie oznakowane, zapewnia możliwość świadczenia usług z zachowaniem poufności oraz pozwala na przyjmowanie klientów w oddzielnym pomieszczeniu. Miejsce to jest dostosowane do potrzeb osób z niepełnosprawnościami lub OWES zapewnia takim osobom dostępność usług poza siedzibą. </w:t>
            </w:r>
          </w:p>
        </w:tc>
      </w:tr>
    </w:tbl>
    <w:p w14:paraId="1C9BE5D1" w14:textId="77777777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B674C0" w:rsidRPr="00B674C0" w14:paraId="1F4A10CC" w14:textId="77777777" w:rsidTr="00B674C0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3CC4CF5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sz w:val="20"/>
                <w:szCs w:val="20"/>
              </w:rPr>
              <w:t>A.6.4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B11829" w14:textId="77777777" w:rsidR="00B674C0" w:rsidRPr="00FD50F2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OWES prowadzi stronę internetową, na której zamieszcza aktualne informacje. Strona zawiera informacje o wspieranych PS, które znajdują się na liście PS (nazwa, branża, dane kontaktowe). Ponadto prowadzi aktywne działania w innych mediach elektronicznych (np. w portalach </w:t>
            </w: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społecznościowych, branżowych) </w:t>
            </w:r>
          </w:p>
          <w:p w14:paraId="77F8CFD5" w14:textId="6257C18B" w:rsidR="00B674C0" w:rsidRPr="00B674C0" w:rsidRDefault="00B674C0" w:rsidP="00B674C0">
            <w:pPr>
              <w:spacing w:before="120" w:after="120" w:line="276" w:lineRule="auto"/>
              <w:contextualSpacing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FD50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Strona internetowa spełnia kryteria dostępności dla osób z niepełnosprawnościami określone w standardzie </w:t>
            </w:r>
            <w:r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WCAG 2.</w:t>
            </w:r>
            <w:r w:rsidR="00707AE7"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Pr="00DE681F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777323AB" w14:textId="77777777" w:rsidR="00B674C0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172C54DB" w14:textId="77777777" w:rsidR="00B674C0" w:rsidRPr="00AA0DDC" w:rsidRDefault="00B674C0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1914DB" w:rsidRPr="00AA0DDC" w14:paraId="2D2A2A10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AC0013F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FC7D64" w14:textId="5CAF70CA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Zapewnione jest świadczenie usług wsparcia o charakterze reintegracyjnym. Mogą</w:t>
            </w:r>
            <w:r w:rsidR="00495AF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one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dotyczyć wsparcia indywidualnego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</w:t>
            </w:r>
            <w:r w:rsidR="00E575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grupowego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5C5EC6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, w tym mogą 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obejmować cały zespół</w:t>
            </w:r>
            <w:r w:rsidR="00F27F8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PS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Usługi te:</w:t>
            </w:r>
          </w:p>
          <w:p w14:paraId="70456EFF" w14:textId="194EF060" w:rsidR="005C5EC6" w:rsidRPr="005C5EC6" w:rsidRDefault="001914DB" w:rsidP="005C5EC6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świadczone są przez specjalistów w zakresie reintegracji zawodowej 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br/>
              <w:t>i społecznej,</w:t>
            </w:r>
          </w:p>
          <w:p w14:paraId="6A66DBB0" w14:textId="58EDFBFD" w:rsidR="001914DB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obejmują w szczególności działania motywacyjne, pomoc w określeniu rozwoju zawodowego,</w:t>
            </w:r>
            <w:r w:rsidR="00D76A7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podnoszenia kwalifikacji zawodowych,</w:t>
            </w: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budowanie kompetencji społecznych oraz zagadnienia z zakresu budowania zespołu i rozwiązywania konfliktów,</w:t>
            </w:r>
          </w:p>
          <w:p w14:paraId="0706CFAC" w14:textId="3494F7DA" w:rsidR="001914DB" w:rsidRPr="00DE681F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ich świadczeniu towarzyszy proces rozpoznawania indywidualnych potrzeb,</w:t>
            </w:r>
            <w:r w:rsidR="00707AE7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="00707AE7" w:rsidRPr="00DE681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we współpracy z osobą, której one dotyczą,</w:t>
            </w:r>
          </w:p>
          <w:p w14:paraId="2B59C012" w14:textId="77777777" w:rsidR="001914DB" w:rsidRPr="00AA0DDC" w:rsidRDefault="001914DB" w:rsidP="001914DB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AA0DDC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realizowane są zgodnie z potrzebami pracowników PS, w tym szczególnie przez okres do 12 miesięcy od dnia zatrudnienia osoby objętej wsparciem.</w:t>
            </w:r>
          </w:p>
        </w:tc>
      </w:tr>
    </w:tbl>
    <w:p w14:paraId="459C7224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1914DB" w:rsidRPr="00AA0DDC" w14:paraId="7D7661E3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DD3B01D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D1804A0" w14:textId="77777777" w:rsidR="001914DB" w:rsidRPr="00AA0DDC" w:rsidRDefault="001914DB" w:rsidP="00601B0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W wyniku działalności OWES powstało w ciągu roku średnio 10-12 miejsc pracy rocznie w powiatach i 20-25 miejsc pracy w miastach na prawach powiatu (o ile dany typ jednostki administracyjnej występuje na obszarze działania OWES) dla osób zagrożonych wykluczeniem społecznym w</w:t>
            </w:r>
            <w:r w:rsidR="00601B06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istniejących lub nowych PS. Miejsce pracy musi funkcjonować przez co najmniej 12 miesięcy.</w:t>
            </w:r>
            <w:r w:rsidRPr="00AA0DDC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"/>
            </w:r>
          </w:p>
        </w:tc>
      </w:tr>
    </w:tbl>
    <w:p w14:paraId="419633A8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1914DB" w:rsidRPr="00AA0DDC" w14:paraId="3C9C8606" w14:textId="77777777" w:rsidTr="008A38C8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A4886FA" w14:textId="77777777" w:rsidR="001914DB" w:rsidRPr="00AA0DDC" w:rsidRDefault="001914DB" w:rsidP="008A38C8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B6F0196" w14:textId="77777777" w:rsidR="001914DB" w:rsidRPr="00AA0DDC" w:rsidRDefault="001914DB" w:rsidP="008A38C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DDC">
              <w:rPr>
                <w:rFonts w:asciiTheme="minorHAnsi" w:hAnsiTheme="minorHAnsi" w:cstheme="minorHAnsi"/>
                <w:bCs/>
                <w:sz w:val="20"/>
                <w:szCs w:val="20"/>
              </w:rPr>
              <w:t>W wyniku działalności OWES co najmniej 75% nowopowstałych PS w wyniku udzielania dotacji prowadzi działalność odpłatną pożytku publicznego lub działalność gospodarczą w okresie powyżej 18 miesięcy od momentu uzyskania dotacji.</w:t>
            </w:r>
          </w:p>
        </w:tc>
      </w:tr>
    </w:tbl>
    <w:p w14:paraId="5BCE664D" w14:textId="77777777" w:rsidR="001914DB" w:rsidRPr="00AA0DDC" w:rsidRDefault="001914DB" w:rsidP="001914D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9073C6" w:rsidRPr="005861AE" w14:paraId="5F849045" w14:textId="77777777" w:rsidTr="00374BAA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3774D0" w14:textId="77777777" w:rsidR="009073C6" w:rsidRDefault="009073C6" w:rsidP="00374BAA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2890510" w14:textId="5B67FCF8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>OWES wspiera podmioty ekonomii społecznej w ubieganiu się o przyznanie ogólnopolskich i</w:t>
            </w:r>
            <w:r w:rsidR="00601B06">
              <w:rPr>
                <w:rFonts w:cs="Helv"/>
                <w:color w:val="000000"/>
                <w:sz w:val="20"/>
                <w:szCs w:val="20"/>
              </w:rPr>
              <w:t> 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regionalnych znaków jakości (</w:t>
            </w:r>
            <w:r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produktu).</w:t>
            </w:r>
          </w:p>
          <w:p w14:paraId="7D9404CF" w14:textId="77777777" w:rsidR="009073C6" w:rsidRPr="0075161C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32897CC6" w14:textId="77777777" w:rsidR="009073C6" w:rsidRPr="005861AE" w:rsidRDefault="009073C6" w:rsidP="00374BA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D361B2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</w:p>
        </w:tc>
      </w:tr>
    </w:tbl>
    <w:p w14:paraId="7B9F86D2" w14:textId="77777777" w:rsidR="0090448D" w:rsidRPr="00D054CC" w:rsidRDefault="0090448D" w:rsidP="009149D6">
      <w:pPr>
        <w:autoSpaceDE w:val="0"/>
        <w:autoSpaceDN w:val="0"/>
        <w:adjustRightInd w:val="0"/>
        <w:spacing w:line="276" w:lineRule="auto"/>
        <w:contextualSpacing/>
        <w:jc w:val="both"/>
      </w:pPr>
    </w:p>
    <w:p w14:paraId="32042BBD" w14:textId="77777777" w:rsidR="009B4700" w:rsidRPr="00D054CC" w:rsidRDefault="009B4700" w:rsidP="009149D6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lastRenderedPageBreak/>
        <w:t>A. Standardy formalno-organizacyjne</w:t>
      </w:r>
      <w:bookmarkEnd w:id="1"/>
      <w:bookmarkEnd w:id="2"/>
    </w:p>
    <w:p w14:paraId="650EB877" w14:textId="77777777" w:rsidR="009B4700" w:rsidRPr="00D054CC" w:rsidRDefault="009B4700" w:rsidP="00C63EE8">
      <w:pPr>
        <w:autoSpaceDE w:val="0"/>
        <w:autoSpaceDN w:val="0"/>
        <w:adjustRightInd w:val="0"/>
        <w:spacing w:line="276" w:lineRule="auto"/>
        <w:contextualSpacing/>
        <w:jc w:val="both"/>
      </w:pPr>
      <w:bookmarkStart w:id="4" w:name="_Toc297032298"/>
      <w:bookmarkStart w:id="5" w:name="_Toc324154367"/>
    </w:p>
    <w:p w14:paraId="00C7A006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A.1. Wymagania dotyczące podmiotu działającego jako OWES</w:t>
      </w:r>
      <w:bookmarkEnd w:id="4"/>
      <w:bookmarkEnd w:id="5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9B4700" w:rsidRPr="00D054CC" w14:paraId="31B34DF9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552C426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33BA199" w14:textId="77777777" w:rsidR="009B4700" w:rsidRPr="00D054CC" w:rsidRDefault="009B4700" w:rsidP="006C6262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9B4700" w:rsidRPr="00D054CC" w14:paraId="5D6FAE05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C30673" w14:textId="77777777" w:rsidR="009B4700" w:rsidRPr="00D054CC" w:rsidRDefault="001914DB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A.1.1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DB3E12" w14:textId="77777777" w:rsidR="000C7831" w:rsidRDefault="000C7831" w:rsidP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Podmiot (w zakresie pełnienia roli OWES) nie działa w celu osiągnięcia zysku lub przeznacza zysk na cele statutowe</w:t>
            </w:r>
            <w:r w:rsidRPr="00D054CC">
              <w:rPr>
                <w:rStyle w:val="Odwoanieprzypisudolnego"/>
                <w:sz w:val="20"/>
                <w:szCs w:val="20"/>
              </w:rPr>
              <w:footnoteReference w:id="3"/>
            </w:r>
            <w:r w:rsidRPr="00D054CC">
              <w:rPr>
                <w:sz w:val="20"/>
                <w:szCs w:val="20"/>
              </w:rPr>
              <w:t xml:space="preserve"> –</w:t>
            </w:r>
            <w:r>
              <w:rPr>
                <w:sz w:val="20"/>
                <w:szCs w:val="20"/>
              </w:rPr>
              <w:t xml:space="preserve"> w przypadku partnerów będących PES musi to wynikać ze statutu lub </w:t>
            </w:r>
            <w:r w:rsidRPr="00D054CC">
              <w:rPr>
                <w:sz w:val="20"/>
                <w:szCs w:val="20"/>
              </w:rPr>
              <w:t xml:space="preserve"> inn</w:t>
            </w:r>
            <w:r>
              <w:rPr>
                <w:sz w:val="20"/>
                <w:szCs w:val="20"/>
              </w:rPr>
              <w:t>ego</w:t>
            </w:r>
            <w:r w:rsidRPr="00D054CC">
              <w:rPr>
                <w:sz w:val="20"/>
                <w:szCs w:val="20"/>
              </w:rPr>
              <w:t xml:space="preserve"> dokumen</w:t>
            </w:r>
            <w:r>
              <w:rPr>
                <w:sz w:val="20"/>
                <w:szCs w:val="20"/>
              </w:rPr>
              <w:t>tu</w:t>
            </w:r>
            <w:r w:rsidRPr="00D054CC">
              <w:rPr>
                <w:sz w:val="20"/>
                <w:szCs w:val="20"/>
              </w:rPr>
              <w:t xml:space="preserve"> wewnętrz</w:t>
            </w:r>
            <w:r>
              <w:rPr>
                <w:sz w:val="20"/>
                <w:szCs w:val="20"/>
              </w:rPr>
              <w:t>nego</w:t>
            </w:r>
            <w:r w:rsidRPr="00D054CC">
              <w:rPr>
                <w:sz w:val="20"/>
                <w:szCs w:val="20"/>
              </w:rPr>
              <w:t>, a w przypadku partner</w:t>
            </w:r>
            <w:r>
              <w:rPr>
                <w:sz w:val="20"/>
                <w:szCs w:val="20"/>
              </w:rPr>
              <w:t>ów niebędących PES, powinno</w:t>
            </w:r>
            <w:r w:rsidRPr="00D054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być zobowiązanie wynikające z </w:t>
            </w:r>
            <w:r w:rsidRPr="00D054CC">
              <w:rPr>
                <w:sz w:val="20"/>
                <w:szCs w:val="20"/>
              </w:rPr>
              <w:t xml:space="preserve"> umow</w:t>
            </w:r>
            <w:r>
              <w:rPr>
                <w:sz w:val="20"/>
                <w:szCs w:val="20"/>
              </w:rPr>
              <w:t>y</w:t>
            </w:r>
            <w:r w:rsidRPr="00D054CC">
              <w:rPr>
                <w:sz w:val="20"/>
                <w:szCs w:val="20"/>
              </w:rPr>
              <w:t xml:space="preserve"> partnerskiej</w:t>
            </w:r>
            <w:r>
              <w:rPr>
                <w:sz w:val="20"/>
                <w:szCs w:val="20"/>
              </w:rPr>
              <w:t>.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6FE91FA3" w14:textId="77777777" w:rsidR="009656B9" w:rsidRDefault="000C7831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Statut podmiotu określa, że do jego działalności statutowej należą u</w:t>
            </w:r>
            <w:r w:rsidRPr="00D054CC">
              <w:rPr>
                <w:sz w:val="20"/>
                <w:szCs w:val="20"/>
              </w:rPr>
              <w:t>sługi związane ze wsparciem funkcjonowania PES</w:t>
            </w:r>
            <w:r>
              <w:rPr>
                <w:sz w:val="20"/>
                <w:szCs w:val="20"/>
              </w:rPr>
              <w:t>. W przypadku partnerstwa dotyczy to co najmniej lidera</w:t>
            </w:r>
            <w:r w:rsidRPr="00D054CC">
              <w:rPr>
                <w:sz w:val="20"/>
                <w:szCs w:val="20"/>
              </w:rPr>
              <w:t>.</w:t>
            </w:r>
          </w:p>
        </w:tc>
      </w:tr>
      <w:tr w:rsidR="0040380D" w:rsidRPr="00D054CC" w14:paraId="09BF8EF0" w14:textId="77777777" w:rsidTr="00A93CFF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073CEC2" w14:textId="77777777" w:rsidR="0040380D" w:rsidRPr="00D054CC" w:rsidRDefault="0040380D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A.1.</w:t>
            </w:r>
            <w:r w:rsidR="00A93CFF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5CFB342" w14:textId="77777777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w swoich działaniach ściśle i </w:t>
            </w:r>
            <w:r w:rsidR="00D361B2">
              <w:rPr>
                <w:sz w:val="20"/>
                <w:szCs w:val="20"/>
              </w:rPr>
              <w:t>stale</w:t>
            </w:r>
            <w:r w:rsidRPr="00D054CC">
              <w:rPr>
                <w:sz w:val="20"/>
                <w:szCs w:val="20"/>
              </w:rPr>
              <w:t xml:space="preserve"> współpracuje z Regionalnym Ośrodkiem Polityki Społecznej jako koordynatorem wsparcia ekonomii społecznej w województwie, ustalając plany 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zasady współpracy, w tym realizację wspólnych przedsięwzięć oraz linie demarkacyjne pomiędzy działaniami.</w:t>
            </w:r>
          </w:p>
          <w:p w14:paraId="5C1CA917" w14:textId="77777777" w:rsidR="00E55762" w:rsidRPr="00D054CC" w:rsidRDefault="00E55762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Współpraca ta wynika między innymi z Regionalnego Programu Rozwoju Ekonomii Społecznej</w:t>
            </w:r>
            <w:r w:rsidR="00D749CB" w:rsidRPr="00D054CC">
              <w:rPr>
                <w:sz w:val="20"/>
                <w:szCs w:val="20"/>
              </w:rPr>
              <w:t xml:space="preserve"> (RPRES) </w:t>
            </w:r>
            <w:r w:rsidRPr="00D054CC">
              <w:rPr>
                <w:sz w:val="20"/>
                <w:szCs w:val="20"/>
              </w:rPr>
              <w:t>i</w:t>
            </w:r>
            <w:r w:rsidR="00B423D4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dotyczy w szczególności:</w:t>
            </w:r>
          </w:p>
          <w:p w14:paraId="528FC773" w14:textId="77777777" w:rsidR="00150BB8" w:rsidRPr="00D054CC" w:rsidRDefault="00150BB8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zaangażowania w prace Regionalnego Komitetu Rozwoju Ekonomii Społecznej i jego grup roboczych</w:t>
            </w:r>
            <w:r w:rsidR="00F9688E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w tym m.in. w opracowywanie i aktualizację RPRES, konsultowanie dokumentów programowych i strategicznych </w:t>
            </w:r>
            <w:r w:rsidR="00D749CB" w:rsidRPr="00D054CC">
              <w:rPr>
                <w:sz w:val="20"/>
                <w:szCs w:val="20"/>
              </w:rPr>
              <w:t>skierowanych do OWES przez ROPS</w:t>
            </w:r>
            <w:r w:rsidR="00012644" w:rsidRPr="00D054CC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</w:t>
            </w:r>
          </w:p>
          <w:p w14:paraId="70E3566C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</w:t>
            </w:r>
            <w:r w:rsidR="00150BB8" w:rsidRPr="00D054CC">
              <w:rPr>
                <w:sz w:val="20"/>
                <w:szCs w:val="20"/>
              </w:rPr>
              <w:t>lanowania i wdrażania zadań i wskaźnikó</w:t>
            </w:r>
            <w:r w:rsidRPr="00D054CC">
              <w:rPr>
                <w:sz w:val="20"/>
                <w:szCs w:val="20"/>
              </w:rPr>
              <w:t>w wynikających z KPRES i RPRES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5C7770A8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</w:t>
            </w:r>
            <w:r w:rsidR="00150BB8" w:rsidRPr="00D054CC">
              <w:rPr>
                <w:sz w:val="20"/>
                <w:szCs w:val="20"/>
              </w:rPr>
              <w:t xml:space="preserve">onitorowania </w:t>
            </w:r>
            <w:r w:rsidRPr="00D054CC">
              <w:rPr>
                <w:sz w:val="20"/>
                <w:szCs w:val="20"/>
              </w:rPr>
              <w:t xml:space="preserve">i przekazywania do ROPS, </w:t>
            </w:r>
            <w:r w:rsidR="00C85519">
              <w:rPr>
                <w:sz w:val="20"/>
                <w:szCs w:val="20"/>
              </w:rPr>
              <w:t>co dwanaście</w:t>
            </w:r>
            <w:r w:rsidRPr="00D054CC">
              <w:rPr>
                <w:sz w:val="20"/>
                <w:szCs w:val="20"/>
              </w:rPr>
              <w:t xml:space="preserve"> </w:t>
            </w:r>
            <w:r w:rsidR="00150BB8" w:rsidRPr="00D054CC">
              <w:rPr>
                <w:sz w:val="20"/>
                <w:szCs w:val="20"/>
              </w:rPr>
              <w:t>miesięcy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wskaźników wynikających z</w:t>
            </w:r>
            <w:r w:rsidR="00B423D4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wdrażania EFS (WLWK i wskaźniki efektywnościowe) w szczególności w zakresie tworzenia</w:t>
            </w:r>
            <w:r w:rsidR="00012644" w:rsidRPr="00D054CC">
              <w:rPr>
                <w:sz w:val="20"/>
                <w:szCs w:val="20"/>
              </w:rPr>
              <w:t xml:space="preserve"> nowych miejsc pracy w sektorze,</w:t>
            </w:r>
          </w:p>
          <w:p w14:paraId="6D29CDF2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</w:t>
            </w:r>
            <w:r w:rsidR="00150BB8" w:rsidRPr="00D054CC">
              <w:rPr>
                <w:sz w:val="20"/>
                <w:szCs w:val="20"/>
              </w:rPr>
              <w:t>spierania przedsiębiorstw społecznych i miejsc pracy w kluczowych sferach rozwoju, w</w:t>
            </w:r>
            <w:r w:rsidR="004B09A9" w:rsidRPr="00D054CC">
              <w:rPr>
                <w:sz w:val="20"/>
                <w:szCs w:val="20"/>
              </w:rPr>
              <w:t> </w:t>
            </w:r>
            <w:r w:rsidR="00150BB8" w:rsidRPr="00D054CC">
              <w:rPr>
                <w:sz w:val="20"/>
                <w:szCs w:val="20"/>
              </w:rPr>
              <w:t>t</w:t>
            </w:r>
            <w:r w:rsidRPr="00D054CC">
              <w:rPr>
                <w:sz w:val="20"/>
                <w:szCs w:val="20"/>
              </w:rPr>
              <w:t>ym w zakresie usług</w:t>
            </w:r>
            <w:r w:rsidR="00012644" w:rsidRPr="00D054CC">
              <w:rPr>
                <w:sz w:val="20"/>
                <w:szCs w:val="20"/>
              </w:rPr>
              <w:t xml:space="preserve"> społecznych,</w:t>
            </w:r>
          </w:p>
          <w:p w14:paraId="77CEB2D9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</w:t>
            </w:r>
            <w:r w:rsidR="00150BB8" w:rsidRPr="00D054CC">
              <w:rPr>
                <w:sz w:val="20"/>
                <w:szCs w:val="20"/>
              </w:rPr>
              <w:t>aangażowania OWES w obszary współdziałania określone w RPRES</w:t>
            </w:r>
            <w:r w:rsidRPr="00D054CC">
              <w:rPr>
                <w:sz w:val="20"/>
                <w:szCs w:val="20"/>
              </w:rPr>
              <w:t>,</w:t>
            </w:r>
            <w:r w:rsidR="00150BB8" w:rsidRPr="00D054CC">
              <w:rPr>
                <w:sz w:val="20"/>
                <w:szCs w:val="20"/>
              </w:rPr>
              <w:t xml:space="preserve"> wykraczające poza zakres określon</w:t>
            </w:r>
            <w:r w:rsidR="00012644" w:rsidRPr="00D054CC">
              <w:rPr>
                <w:sz w:val="20"/>
                <w:szCs w:val="20"/>
              </w:rPr>
              <w:t>y w standardach działania AKSES,</w:t>
            </w:r>
          </w:p>
          <w:p w14:paraId="4FB02B70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>ooperacji z ROPS w zakresie animowania społeczności lokalnych (udział w we wspólnych przedsięwzięciach)</w:t>
            </w:r>
            <w:r w:rsidR="00C4492A">
              <w:rPr>
                <w:sz w:val="20"/>
                <w:szCs w:val="20"/>
              </w:rPr>
              <w:t xml:space="preserve"> oraz w zakresie zwiększania widoczności PS</w:t>
            </w:r>
            <w:r w:rsidR="00012644" w:rsidRPr="00D054CC">
              <w:rPr>
                <w:sz w:val="20"/>
                <w:szCs w:val="20"/>
              </w:rPr>
              <w:t>,</w:t>
            </w:r>
          </w:p>
          <w:p w14:paraId="347F443A" w14:textId="77777777" w:rsidR="00150BB8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</w:t>
            </w:r>
            <w:r w:rsidR="00150BB8" w:rsidRPr="00D054CC">
              <w:rPr>
                <w:sz w:val="20"/>
                <w:szCs w:val="20"/>
              </w:rPr>
              <w:t xml:space="preserve">ooperacji w zakresie społecznie odpowiedzialnych zamówień </w:t>
            </w:r>
            <w:r w:rsidR="00012644" w:rsidRPr="00D054CC">
              <w:rPr>
                <w:sz w:val="20"/>
                <w:szCs w:val="20"/>
              </w:rPr>
              <w:t>publicznych,</w:t>
            </w:r>
          </w:p>
          <w:p w14:paraId="11692510" w14:textId="77777777" w:rsidR="0040380D" w:rsidRPr="00D054CC" w:rsidRDefault="00D749CB" w:rsidP="00C31FFD">
            <w:pPr>
              <w:numPr>
                <w:ilvl w:val="0"/>
                <w:numId w:val="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</w:t>
            </w:r>
            <w:r w:rsidR="00150BB8" w:rsidRPr="00D054CC">
              <w:rPr>
                <w:sz w:val="20"/>
                <w:szCs w:val="20"/>
              </w:rPr>
              <w:t>waluacji działań OWES</w:t>
            </w:r>
            <w:r w:rsidRPr="00D054CC">
              <w:rPr>
                <w:sz w:val="20"/>
                <w:szCs w:val="20"/>
              </w:rPr>
              <w:t>.</w:t>
            </w:r>
          </w:p>
        </w:tc>
      </w:tr>
    </w:tbl>
    <w:p w14:paraId="14DB428A" w14:textId="77777777" w:rsidR="00012644" w:rsidRPr="00D054CC" w:rsidRDefault="00012644" w:rsidP="008446EA">
      <w:pPr>
        <w:spacing w:line="276" w:lineRule="auto"/>
        <w:rPr>
          <w:b/>
          <w:bCs/>
          <w:szCs w:val="26"/>
        </w:rPr>
      </w:pPr>
      <w:bookmarkStart w:id="6" w:name="_Toc297032299"/>
      <w:bookmarkStart w:id="7" w:name="_Toc324154368"/>
    </w:p>
    <w:p w14:paraId="3A94683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A.2. </w:t>
      </w:r>
      <w:bookmarkEnd w:id="6"/>
      <w:bookmarkEnd w:id="7"/>
      <w:r w:rsidRPr="00D054CC">
        <w:rPr>
          <w:rFonts w:ascii="Calibri" w:hAnsi="Calibri" w:cs="Calibri"/>
          <w:i w:val="0"/>
          <w:color w:val="2E74B5"/>
          <w:sz w:val="24"/>
        </w:rPr>
        <w:t>Standardy organizacji i zarządzania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999"/>
        <w:gridCol w:w="8289"/>
      </w:tblGrid>
      <w:tr w:rsidR="001A7133" w:rsidRPr="00D054CC" w14:paraId="5E4D87B6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A6E2B9D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F8C23FE" w14:textId="77777777" w:rsidR="00081D7A" w:rsidRPr="00D054CC" w:rsidRDefault="00081D7A" w:rsidP="00081D7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81D7A" w:rsidRPr="00D054CC" w14:paraId="1C68D46E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F5C330C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A.2.</w:t>
            </w:r>
            <w:r w:rsidR="00D25A73">
              <w:rPr>
                <w:sz w:val="20"/>
                <w:szCs w:val="20"/>
              </w:rPr>
              <w:t>1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F1F3CB5" w14:textId="77777777" w:rsidR="00081D7A" w:rsidRPr="00D054CC" w:rsidRDefault="00081D7A" w:rsidP="00E0536C">
            <w:pPr>
              <w:spacing w:before="120" w:after="120" w:line="276" w:lineRule="auto"/>
              <w:jc w:val="both"/>
              <w:rPr>
                <w:sz w:val="20"/>
              </w:rPr>
            </w:pPr>
            <w:r w:rsidRPr="00D054CC">
              <w:rPr>
                <w:sz w:val="20"/>
                <w:szCs w:val="20"/>
              </w:rPr>
              <w:t>OWES posiada schemat organizacyjny</w:t>
            </w:r>
            <w:r w:rsidR="007A699C">
              <w:rPr>
                <w:sz w:val="20"/>
                <w:szCs w:val="20"/>
              </w:rPr>
              <w:t xml:space="preserve"> z którego wynika, kto odpowiada za realizację poszczególnych zadań. </w:t>
            </w:r>
            <w:r w:rsidRPr="00D054CC">
              <w:rPr>
                <w:sz w:val="20"/>
                <w:szCs w:val="20"/>
              </w:rPr>
              <w:t>Każdy z pracowników OWES posiada jasno określony zakres zadań i opis specyficzny dla właściwego stanowiska.</w:t>
            </w:r>
          </w:p>
        </w:tc>
      </w:tr>
      <w:tr w:rsidR="00081D7A" w:rsidRPr="00D054CC" w14:paraId="362C499C" w14:textId="77777777" w:rsidTr="00D25A73">
        <w:tc>
          <w:tcPr>
            <w:tcW w:w="538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CAA505B" w14:textId="77777777" w:rsidR="00081D7A" w:rsidRPr="00D054CC" w:rsidRDefault="00081D7A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A.2.</w:t>
            </w:r>
            <w:r w:rsidR="00933BF4">
              <w:rPr>
                <w:sz w:val="20"/>
                <w:szCs w:val="20"/>
              </w:rPr>
              <w:t>2</w:t>
            </w:r>
          </w:p>
        </w:tc>
        <w:tc>
          <w:tcPr>
            <w:tcW w:w="4462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CD9AF71" w14:textId="77777777" w:rsidR="00081D7A" w:rsidRPr="00D054CC" w:rsidRDefault="001D1D7B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Podmioty tworzące OWES publikują na swoich stronach internetowych lub na stronie OWES sprawozdania </w:t>
            </w:r>
            <w:r w:rsidR="00081D7A" w:rsidRPr="00D054CC">
              <w:rPr>
                <w:sz w:val="20"/>
                <w:szCs w:val="20"/>
              </w:rPr>
              <w:t xml:space="preserve">merytoryczne </w:t>
            </w:r>
            <w:r>
              <w:rPr>
                <w:sz w:val="20"/>
                <w:szCs w:val="20"/>
              </w:rPr>
              <w:t>i finansowe ze swojej działalności (</w:t>
            </w:r>
            <w:r w:rsidR="00081D7A" w:rsidRPr="00D054CC">
              <w:rPr>
                <w:sz w:val="20"/>
                <w:szCs w:val="20"/>
              </w:rPr>
              <w:t xml:space="preserve">przynajmniej w zakresie </w:t>
            </w:r>
            <w:r w:rsidR="00081D7A" w:rsidRPr="00D054CC">
              <w:rPr>
                <w:sz w:val="20"/>
                <w:szCs w:val="20"/>
              </w:rPr>
              <w:lastRenderedPageBreak/>
              <w:t>prowadzenia OWES</w:t>
            </w:r>
            <w:r>
              <w:rPr>
                <w:sz w:val="20"/>
                <w:szCs w:val="20"/>
              </w:rPr>
              <w:t>).</w:t>
            </w:r>
          </w:p>
        </w:tc>
      </w:tr>
    </w:tbl>
    <w:p w14:paraId="5C10AB0E" w14:textId="77777777" w:rsidR="00A22C2D" w:rsidRPr="00D054CC" w:rsidRDefault="00A22C2D" w:rsidP="00696283">
      <w:pPr>
        <w:spacing w:line="276" w:lineRule="auto"/>
      </w:pPr>
    </w:p>
    <w:p w14:paraId="067F199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bookmarkStart w:id="8" w:name="_Toc297032300"/>
      <w:bookmarkStart w:id="9" w:name="_Toc324154369"/>
      <w:r w:rsidRPr="00D054CC">
        <w:rPr>
          <w:rFonts w:ascii="Calibri" w:hAnsi="Calibri" w:cs="Calibri"/>
          <w:i w:val="0"/>
          <w:color w:val="2E74B5"/>
          <w:sz w:val="24"/>
        </w:rPr>
        <w:t>A.3. Standardy dotyczące kadry OWES</w:t>
      </w:r>
      <w:bookmarkEnd w:id="8"/>
      <w:bookmarkEnd w:id="9"/>
    </w:p>
    <w:p w14:paraId="5504B594" w14:textId="77777777" w:rsidR="00682AE1" w:rsidRPr="00D054CC" w:rsidRDefault="00682AE1" w:rsidP="00293560">
      <w:pPr>
        <w:spacing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Kluczową kadrę OWES stanowią</w:t>
      </w:r>
      <w:r w:rsidR="001D1D7B">
        <w:rPr>
          <w:bCs/>
          <w:sz w:val="20"/>
          <w:szCs w:val="20"/>
        </w:rPr>
        <w:t>:</w:t>
      </w:r>
      <w:r w:rsidRPr="00D054CC">
        <w:rPr>
          <w:bCs/>
          <w:sz w:val="20"/>
          <w:szCs w:val="20"/>
        </w:rPr>
        <w:t xml:space="preserve"> </w:t>
      </w:r>
      <w:r w:rsidR="001D1D7B">
        <w:rPr>
          <w:bCs/>
          <w:sz w:val="20"/>
          <w:szCs w:val="20"/>
        </w:rPr>
        <w:t>koordynator merytoryczny,</w:t>
      </w:r>
      <w:r w:rsidRPr="00D054CC">
        <w:rPr>
          <w:bCs/>
          <w:sz w:val="20"/>
          <w:szCs w:val="20"/>
        </w:rPr>
        <w:t xml:space="preserve"> </w:t>
      </w:r>
      <w:r w:rsidR="00947AB0" w:rsidRPr="00D054CC">
        <w:rPr>
          <w:bCs/>
          <w:sz w:val="20"/>
          <w:szCs w:val="20"/>
        </w:rPr>
        <w:t>animator</w:t>
      </w:r>
      <w:r w:rsidRPr="00D054CC">
        <w:rPr>
          <w:bCs/>
          <w:sz w:val="20"/>
          <w:szCs w:val="20"/>
        </w:rPr>
        <w:t>zy</w:t>
      </w:r>
      <w:r w:rsidR="00947AB0" w:rsidRPr="00D054CC">
        <w:rPr>
          <w:bCs/>
          <w:sz w:val="20"/>
          <w:szCs w:val="20"/>
        </w:rPr>
        <w:t>, kluczow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89183E" w:rsidRPr="00D054CC">
        <w:rPr>
          <w:bCs/>
          <w:sz w:val="20"/>
          <w:szCs w:val="20"/>
        </w:rPr>
        <w:t>,</w:t>
      </w:r>
      <w:r w:rsidR="00947AB0" w:rsidRPr="00D054CC">
        <w:rPr>
          <w:bCs/>
          <w:sz w:val="20"/>
          <w:szCs w:val="20"/>
        </w:rPr>
        <w:t xml:space="preserve"> doradc</w:t>
      </w:r>
      <w:r w:rsidRPr="00D054CC">
        <w:rPr>
          <w:bCs/>
          <w:sz w:val="20"/>
          <w:szCs w:val="20"/>
        </w:rPr>
        <w:t>y</w:t>
      </w:r>
      <w:r w:rsidR="00947AB0" w:rsidRPr="00D054CC">
        <w:rPr>
          <w:bCs/>
          <w:sz w:val="20"/>
          <w:szCs w:val="20"/>
        </w:rPr>
        <w:t xml:space="preserve"> biznesow</w:t>
      </w:r>
      <w:r w:rsidRPr="00D054CC">
        <w:rPr>
          <w:bCs/>
          <w:sz w:val="20"/>
          <w:szCs w:val="20"/>
        </w:rPr>
        <w:t>i</w:t>
      </w:r>
      <w:r w:rsidR="00947AB0" w:rsidRPr="00D054CC">
        <w:rPr>
          <w:bCs/>
          <w:sz w:val="20"/>
          <w:szCs w:val="20"/>
        </w:rPr>
        <w:t xml:space="preserve">, </w:t>
      </w:r>
      <w:r w:rsidR="00207DAA">
        <w:rPr>
          <w:bCs/>
          <w:sz w:val="20"/>
          <w:szCs w:val="20"/>
        </w:rPr>
        <w:t>specjaliści ds. reintegracji oraz prawa zamówień publicznych</w:t>
      </w:r>
      <w:r w:rsidRPr="00D054CC">
        <w:rPr>
          <w:bCs/>
          <w:sz w:val="20"/>
          <w:szCs w:val="20"/>
        </w:rPr>
        <w:t>. OWES powinien zapewnić stabilność funkcjonowania kluczowej kadry jako stałych pracowników OWES.</w:t>
      </w:r>
    </w:p>
    <w:p w14:paraId="30B6C9CE" w14:textId="77777777" w:rsidR="00FC5188" w:rsidRPr="00D054CC" w:rsidRDefault="00FC5188" w:rsidP="00293560">
      <w:pPr>
        <w:spacing w:line="276" w:lineRule="auto"/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1A7133" w:rsidRPr="00D054CC" w14:paraId="66FE41F2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F68B1E9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0" w:name="_Toc297032302"/>
            <w:bookmarkStart w:id="11" w:name="_Toc324154371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7E1BD3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  <w:r w:rsidR="00207DAA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B464E" w:rsidRPr="00D054CC" w14:paraId="523B9DA0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334C804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AEA18E5" w14:textId="77777777" w:rsidR="001B464E" w:rsidRPr="00D054CC" w:rsidRDefault="001B464E" w:rsidP="00E0536C">
            <w:pPr>
              <w:spacing w:before="120" w:after="120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Kompetencje kadry kluczowej OWES są </w:t>
            </w:r>
            <w:r w:rsidR="00D5698F">
              <w:rPr>
                <w:sz w:val="20"/>
                <w:szCs w:val="20"/>
              </w:rPr>
              <w:t xml:space="preserve">zgodne z „Modelem kompetencyjnym” i </w:t>
            </w:r>
            <w:r w:rsidRPr="00D054CC">
              <w:rPr>
                <w:sz w:val="20"/>
                <w:szCs w:val="20"/>
              </w:rPr>
              <w:t>doskonalone</w:t>
            </w:r>
            <w:r w:rsidR="00D5698F">
              <w:rPr>
                <w:sz w:val="20"/>
                <w:szCs w:val="20"/>
              </w:rPr>
              <w:t xml:space="preserve"> są</w:t>
            </w:r>
            <w:r w:rsidRPr="00D054CC">
              <w:rPr>
                <w:sz w:val="20"/>
                <w:szCs w:val="20"/>
              </w:rPr>
              <w:t xml:space="preserve"> </w:t>
            </w:r>
            <w:r w:rsidR="007F1355">
              <w:rPr>
                <w:sz w:val="20"/>
                <w:szCs w:val="20"/>
              </w:rPr>
              <w:br/>
            </w:r>
            <w:r w:rsidRPr="00D054CC">
              <w:rPr>
                <w:sz w:val="20"/>
                <w:szCs w:val="20"/>
              </w:rPr>
              <w:t>w sposób systematyczny i celowy. Odbywa się to co najmniej poprzez:</w:t>
            </w:r>
          </w:p>
          <w:p w14:paraId="61C9E20E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regularną, okresową ocenę kadry,</w:t>
            </w:r>
          </w:p>
          <w:p w14:paraId="18F21D43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tworzenie na podstawie oceny kadry okresowych planów rozwoju zawodowego,</w:t>
            </w:r>
          </w:p>
          <w:p w14:paraId="1B595594" w14:textId="77777777" w:rsidR="001B464E" w:rsidRPr="00D054CC" w:rsidRDefault="001B464E" w:rsidP="00C31FFD">
            <w:pPr>
              <w:numPr>
                <w:ilvl w:val="0"/>
                <w:numId w:val="13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udział kadry w działaniach podnoszących kompetencje, w tym szkoleniach wewnętrznych, szkoleniach zewnętrznych, doradztwie, spotkaniach sieciujących, wymianie doświadczeń itd. </w:t>
            </w:r>
          </w:p>
          <w:p w14:paraId="4D34D81F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Działania podnoszące kompetencje są ewidencjonowane. Należy dążyć, aby każdy członek kadry podnosił swoje kompetencje przez szkolenia, warsztaty i doradztwo, w wymiarze co najmniej 30 godzin rocznie. </w:t>
            </w:r>
          </w:p>
          <w:p w14:paraId="7F53F06E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Standard nie dotyczy osób wykonujących pojedyncze usługi na rzecz OWES lub PES (np. przeprowadzenie jednego szkolenia).</w:t>
            </w:r>
          </w:p>
        </w:tc>
      </w:tr>
      <w:tr w:rsidR="001B464E" w:rsidRPr="00D054CC" w14:paraId="4CF9DD9B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41AF218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8C65CEF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Minimalny wymiar zaangażowania osób pełniących funkcje kadry kluczowej wynosi co najmniej 40 godzin w miesiącu (w przypadku koordynatora merytorycznego </w:t>
            </w:r>
            <w:r w:rsidR="00FB5EC0">
              <w:rPr>
                <w:sz w:val="20"/>
                <w:szCs w:val="20"/>
              </w:rPr>
              <w:t xml:space="preserve">- </w:t>
            </w:r>
            <w:r w:rsidRPr="00D054CC">
              <w:rPr>
                <w:sz w:val="20"/>
                <w:szCs w:val="20"/>
              </w:rPr>
              <w:t>80 godzin w miesiącu).</w:t>
            </w:r>
          </w:p>
          <w:p w14:paraId="5CE80AF9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Aktualna informacja o dostępności poszczególnych pracowników OWES jest umieszczona na stronie internetowej oraz w siedzibie OWES.</w:t>
            </w:r>
          </w:p>
        </w:tc>
      </w:tr>
      <w:tr w:rsidR="001B464E" w:rsidRPr="00D054CC" w14:paraId="23E9DEEF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B75369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079D4B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OWES realizuje co najmniej następujące zadania:</w:t>
            </w:r>
          </w:p>
          <w:p w14:paraId="6B29F7EC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planuje działania OWES, </w:t>
            </w:r>
          </w:p>
          <w:p w14:paraId="441902FC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organizuje pracę OWES,</w:t>
            </w:r>
          </w:p>
          <w:p w14:paraId="0E9446E8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zapewnia merytoryczną spójność poszczególnych etapów ścieżki wsparcia,</w:t>
            </w:r>
          </w:p>
          <w:p w14:paraId="6970DF16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kieruje kadrą OWES (m. in. odpowiada za rozwój kompetencji pracowników OWES oraz warunki ich pracy),</w:t>
            </w:r>
          </w:p>
          <w:p w14:paraId="2A2B40A9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odpowiada za jakość usług świadczonych przez OWES na rzecz PES,</w:t>
            </w:r>
          </w:p>
          <w:p w14:paraId="585C5BED" w14:textId="77777777" w:rsidR="001B464E" w:rsidRPr="00D054CC" w:rsidRDefault="001B464E" w:rsidP="00C31FFD">
            <w:pPr>
              <w:numPr>
                <w:ilvl w:val="0"/>
                <w:numId w:val="14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reprezentuje OWES w kontaktach na zewnątrz,</w:t>
            </w:r>
          </w:p>
          <w:p w14:paraId="6A3F6657" w14:textId="77777777" w:rsidR="001473B2" w:rsidRPr="00712F39" w:rsidRDefault="001B464E" w:rsidP="00712F39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nadzoruje wykonywanie działań merytorycznych przez OWES.</w:t>
            </w:r>
          </w:p>
          <w:p w14:paraId="1D46103E" w14:textId="77777777" w:rsidR="009656B9" w:rsidRDefault="001473B2" w:rsidP="009656B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Uznaje się, że powyższe zadania mają charakter merytoryczny, a nie administracyjny.</w:t>
            </w:r>
          </w:p>
        </w:tc>
      </w:tr>
      <w:tr w:rsidR="001B464E" w:rsidRPr="00D054CC" w14:paraId="1E159E18" w14:textId="77777777" w:rsidTr="00933BF4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E1A4A71" w14:textId="77777777" w:rsidR="001B464E" w:rsidRPr="00D054CC" w:rsidRDefault="001B464E" w:rsidP="00E0536C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A.3.</w:t>
            </w:r>
            <w:r w:rsidR="00C26103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A6C62A" w14:textId="77777777" w:rsidR="001B464E" w:rsidRPr="00D054CC" w:rsidRDefault="001B464E" w:rsidP="00E0536C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Koordynator merytoryczny posiada minimum 3-letnie doświadczenie zawodowe w obszarze ekonomii społecznej (w tym minimum rok doświadczenia w zarządzaniu zespołami projektowymi lub prowadzeniu działalności gospodarczej).</w:t>
            </w:r>
          </w:p>
          <w:p w14:paraId="660D0F6C" w14:textId="77777777" w:rsidR="001B464E" w:rsidRPr="00D054CC" w:rsidRDefault="001B464E" w:rsidP="00E0536C">
            <w:pPr>
              <w:keepNext/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sz w:val="20"/>
                <w:szCs w:val="20"/>
              </w:rPr>
              <w:t>Koordynator merytoryczny podnosi swoje kompetencje, w szczególności w obszarze ekonomii społecznej i zarządzania organizacją.</w:t>
            </w:r>
          </w:p>
        </w:tc>
      </w:tr>
    </w:tbl>
    <w:p w14:paraId="3E5EBBDC" w14:textId="77777777" w:rsidR="009D57CB" w:rsidRDefault="009D57CB" w:rsidP="00C63EE8">
      <w:pPr>
        <w:spacing w:line="276" w:lineRule="auto"/>
      </w:pPr>
    </w:p>
    <w:p w14:paraId="5359C927" w14:textId="77777777" w:rsidR="004330F7" w:rsidRDefault="004330F7" w:rsidP="00C63EE8">
      <w:pPr>
        <w:spacing w:line="276" w:lineRule="auto"/>
      </w:pPr>
    </w:p>
    <w:p w14:paraId="3686BC07" w14:textId="77777777" w:rsidR="004330F7" w:rsidRPr="00D054CC" w:rsidRDefault="004330F7" w:rsidP="00C63EE8">
      <w:pPr>
        <w:spacing w:line="276" w:lineRule="auto"/>
      </w:pPr>
    </w:p>
    <w:p w14:paraId="69E830B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A.4. Standardy </w:t>
      </w:r>
      <w:bookmarkEnd w:id="10"/>
      <w:bookmarkEnd w:id="11"/>
      <w:r w:rsidRPr="00D054CC">
        <w:rPr>
          <w:rFonts w:ascii="Calibri" w:hAnsi="Calibri" w:cs="Calibri"/>
          <w:i w:val="0"/>
          <w:color w:val="2E74B5"/>
          <w:sz w:val="24"/>
        </w:rPr>
        <w:t>oceny i doskonalenia jakości pracy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1A7133" w:rsidRPr="00D054CC" w14:paraId="2549E30E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BA26E1F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2" w:name="_Toc297032307"/>
            <w:bookmarkStart w:id="13" w:name="_Toc32415437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1675C39" w14:textId="77777777" w:rsidR="001B464E" w:rsidRPr="00D054CC" w:rsidRDefault="001B464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B464E" w:rsidRPr="00D054CC" w14:paraId="27C8518B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E985CBD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62A9188" w14:textId="77777777" w:rsidR="001473B2" w:rsidRDefault="001473B2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OWES posiada system monitorowania i oceny, pozwalający na ocenę </w:t>
            </w:r>
            <w:r w:rsidR="00080E52">
              <w:rPr>
                <w:sz w:val="20"/>
                <w:szCs w:val="20"/>
              </w:rPr>
              <w:t>jakości realizowanych usług</w:t>
            </w:r>
            <w:r w:rsidR="007F1355">
              <w:rPr>
                <w:sz w:val="20"/>
                <w:szCs w:val="20"/>
              </w:rPr>
              <w:t xml:space="preserve"> i</w:t>
            </w:r>
            <w:r w:rsidR="00601B06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efektów działania OWES pod kątem osiągania wyznaczonych celów</w:t>
            </w:r>
            <w:r w:rsidR="00080E52">
              <w:rPr>
                <w:sz w:val="20"/>
                <w:szCs w:val="20"/>
              </w:rPr>
              <w:t xml:space="preserve"> i trwałości PES</w:t>
            </w:r>
            <w:r>
              <w:rPr>
                <w:sz w:val="20"/>
                <w:szCs w:val="20"/>
              </w:rPr>
              <w:t>.</w:t>
            </w:r>
          </w:p>
          <w:p w14:paraId="3A1DE433" w14:textId="77777777" w:rsidR="001B464E" w:rsidRPr="00D054CC" w:rsidRDefault="001B464E" w:rsidP="00601B0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monitoringu prowadzonego przez OWES jest zgodny z systemem monitorowania Krajowego Programu Rozwoju Ekonomii Społecznej </w:t>
            </w:r>
            <w:r w:rsidR="007F1355">
              <w:rPr>
                <w:sz w:val="20"/>
                <w:szCs w:val="20"/>
              </w:rPr>
              <w:t xml:space="preserve">do 2023. </w:t>
            </w:r>
            <w:r w:rsidR="007F1355">
              <w:rPr>
                <w:i/>
                <w:sz w:val="20"/>
                <w:szCs w:val="20"/>
              </w:rPr>
              <w:t xml:space="preserve">Ekonomia Solidarności Społecznej </w:t>
            </w:r>
            <w:r w:rsidRPr="00D054CC">
              <w:rPr>
                <w:sz w:val="20"/>
                <w:szCs w:val="20"/>
              </w:rPr>
              <w:t>(KPRES) oraz regionalnymi systemami monitorowania sektora ekonomii społecznej.</w:t>
            </w:r>
            <w:r w:rsidR="0082611E">
              <w:rPr>
                <w:sz w:val="20"/>
                <w:szCs w:val="20"/>
              </w:rPr>
              <w:t xml:space="preserve"> Monitoring realizowany jest z</w:t>
            </w:r>
            <w:r w:rsidR="00601B06">
              <w:rPr>
                <w:sz w:val="20"/>
                <w:szCs w:val="20"/>
              </w:rPr>
              <w:t> </w:t>
            </w:r>
            <w:r w:rsidR="0082611E">
              <w:rPr>
                <w:sz w:val="20"/>
                <w:szCs w:val="20"/>
              </w:rPr>
              <w:t>użyciem narzędzia do monitorowania działalności OWES przygotowanego przez MRiPS.</w:t>
            </w:r>
          </w:p>
        </w:tc>
      </w:tr>
      <w:tr w:rsidR="001B464E" w:rsidRPr="00D054CC" w14:paraId="3A4131BA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AED133E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2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0811E3" w14:textId="77777777" w:rsidR="00712F39" w:rsidRDefault="00861391" w:rsidP="00712F3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sz w:val="20"/>
                <w:szCs w:val="20"/>
              </w:rPr>
              <w:t>OWES zobowiązany  jest do ścisłej współpracy z Ministerstwem Rodziny i Polityki</w:t>
            </w:r>
            <w:r w:rsidR="007475A3">
              <w:rPr>
                <w:sz w:val="20"/>
                <w:szCs w:val="20"/>
              </w:rPr>
              <w:t xml:space="preserve"> Społ</w:t>
            </w:r>
            <w:r w:rsidR="004330F7">
              <w:rPr>
                <w:sz w:val="20"/>
                <w:szCs w:val="20"/>
              </w:rPr>
              <w:t>e</w:t>
            </w:r>
            <w:r w:rsidR="007475A3">
              <w:rPr>
                <w:sz w:val="20"/>
                <w:szCs w:val="20"/>
              </w:rPr>
              <w:t>cznej</w:t>
            </w:r>
            <w:r w:rsidRPr="00861391">
              <w:rPr>
                <w:sz w:val="20"/>
                <w:szCs w:val="20"/>
              </w:rPr>
              <w:t xml:space="preserve"> </w:t>
            </w:r>
            <w:r w:rsidR="004330F7">
              <w:rPr>
                <w:sz w:val="20"/>
                <w:szCs w:val="20"/>
              </w:rPr>
              <w:br/>
            </w:r>
            <w:r w:rsidRPr="00861391">
              <w:rPr>
                <w:sz w:val="20"/>
                <w:szCs w:val="20"/>
              </w:rPr>
              <w:t>w zakresie świadczenia wysokiej jakości usług na rzecz sektora ekonomii społecznej. Współpraca</w:t>
            </w:r>
            <w:r w:rsidR="00712F39">
              <w:rPr>
                <w:sz w:val="20"/>
                <w:szCs w:val="20"/>
              </w:rPr>
              <w:t xml:space="preserve"> ta polega przede wszystkim na:</w:t>
            </w:r>
          </w:p>
          <w:p w14:paraId="44A2D535" w14:textId="77777777" w:rsidR="00712F39" w:rsidRPr="00712F39" w:rsidRDefault="00861391" w:rsidP="00712F39">
            <w:pPr>
              <w:pStyle w:val="Akapitzlist"/>
              <w:numPr>
                <w:ilvl w:val="0"/>
                <w:numId w:val="63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informowaniu klientów OWES o działaniach na rzecz sektora ekonomii społecznej przekazywanych przez Departament Ekonomii Społecznej i Soli</w:t>
            </w:r>
            <w:r w:rsidR="00712F39">
              <w:rPr>
                <w:sz w:val="20"/>
                <w:szCs w:val="20"/>
              </w:rPr>
              <w:t xml:space="preserve">darnej w Ministerstwie Rodziny </w:t>
            </w:r>
            <w:r w:rsidRPr="00712F39">
              <w:rPr>
                <w:sz w:val="20"/>
                <w:szCs w:val="20"/>
              </w:rPr>
              <w:t>i Polityki Społecznej</w:t>
            </w:r>
            <w:r w:rsidR="007F1355" w:rsidRPr="00712F39">
              <w:rPr>
                <w:sz w:val="20"/>
                <w:szCs w:val="20"/>
              </w:rPr>
              <w:t>,</w:t>
            </w:r>
          </w:p>
          <w:p w14:paraId="35DA1E62" w14:textId="760A354E" w:rsidR="00712F39" w:rsidRPr="00712F39" w:rsidRDefault="00861391" w:rsidP="00712F39">
            <w:pPr>
              <w:pStyle w:val="Akapitzlist"/>
              <w:numPr>
                <w:ilvl w:val="0"/>
                <w:numId w:val="62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>przekazywaniu</w:t>
            </w:r>
            <w:r w:rsidR="00A77EE7" w:rsidRPr="00712F39">
              <w:rPr>
                <w:sz w:val="20"/>
                <w:szCs w:val="20"/>
              </w:rPr>
              <w:t xml:space="preserve"> do MRiPS</w:t>
            </w:r>
            <w:r w:rsidRPr="00712F39">
              <w:rPr>
                <w:sz w:val="20"/>
                <w:szCs w:val="20"/>
              </w:rPr>
              <w:t xml:space="preserve"> informacji w zakresie monitoringu wysokiej jakości usług OWES oraz sytuacji PES/PS</w:t>
            </w:r>
            <w:r w:rsidR="00CB4B56">
              <w:rPr>
                <w:sz w:val="20"/>
                <w:szCs w:val="20"/>
              </w:rPr>
              <w:t>,</w:t>
            </w:r>
          </w:p>
          <w:p w14:paraId="0BCC5E10" w14:textId="77777777" w:rsidR="00E37608" w:rsidRPr="00712F39" w:rsidRDefault="00A77EE7" w:rsidP="00861391">
            <w:pPr>
              <w:pStyle w:val="Akapitzlist"/>
              <w:numPr>
                <w:ilvl w:val="0"/>
                <w:numId w:val="62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712F39">
              <w:rPr>
                <w:sz w:val="20"/>
                <w:szCs w:val="20"/>
              </w:rPr>
              <w:t xml:space="preserve">wsparciu </w:t>
            </w:r>
            <w:r w:rsidR="00861391" w:rsidRPr="00712F39">
              <w:rPr>
                <w:sz w:val="20"/>
                <w:szCs w:val="20"/>
              </w:rPr>
              <w:t>realizacji</w:t>
            </w:r>
            <w:r w:rsidRPr="00712F39">
              <w:rPr>
                <w:sz w:val="20"/>
                <w:szCs w:val="20"/>
              </w:rPr>
              <w:t xml:space="preserve"> przez MRiPS</w:t>
            </w:r>
            <w:r w:rsidR="00861391" w:rsidRPr="00712F39">
              <w:rPr>
                <w:sz w:val="20"/>
                <w:szCs w:val="20"/>
              </w:rPr>
              <w:t xml:space="preserve"> badania satysfakcji klientów OWES.</w:t>
            </w:r>
          </w:p>
        </w:tc>
      </w:tr>
      <w:tr w:rsidR="001B464E" w:rsidRPr="00D054CC" w14:paraId="3FEE9358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21D82F6" w14:textId="77777777" w:rsidR="001B464E" w:rsidRPr="00D054CC" w:rsidRDefault="001B464E" w:rsidP="0089677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3601C3" w14:textId="5E2A29DF" w:rsidR="009656B9" w:rsidRDefault="001B464E" w:rsidP="006B32AF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OWES poddaje się ewaluacji swojej działalności</w:t>
            </w:r>
            <w:r w:rsidR="00766C9E">
              <w:rPr>
                <w:sz w:val="20"/>
                <w:szCs w:val="20"/>
              </w:rPr>
              <w:t xml:space="preserve"> w przypadku zlecenia jej</w:t>
            </w:r>
            <w:r w:rsidRPr="00D054CC">
              <w:rPr>
                <w:sz w:val="20"/>
                <w:szCs w:val="20"/>
              </w:rPr>
              <w:t xml:space="preserve"> przez ROPS. </w:t>
            </w:r>
            <w:r w:rsidR="00766C9E">
              <w:rPr>
                <w:sz w:val="20"/>
                <w:szCs w:val="20"/>
              </w:rPr>
              <w:t xml:space="preserve"> </w:t>
            </w:r>
            <w:r w:rsidR="00C9152B">
              <w:rPr>
                <w:sz w:val="20"/>
                <w:szCs w:val="20"/>
              </w:rPr>
              <w:t>Jeśli raport ewaluacyjny zawiera rekomendacje dotyczące</w:t>
            </w:r>
            <w:r w:rsidRPr="00D054CC">
              <w:rPr>
                <w:sz w:val="20"/>
                <w:szCs w:val="20"/>
              </w:rPr>
              <w:t xml:space="preserve"> działalności</w:t>
            </w:r>
            <w:r w:rsidR="00C9152B">
              <w:rPr>
                <w:sz w:val="20"/>
                <w:szCs w:val="20"/>
              </w:rPr>
              <w:t xml:space="preserve"> OWES</w:t>
            </w:r>
            <w:r w:rsidR="00290F65">
              <w:rPr>
                <w:sz w:val="20"/>
                <w:szCs w:val="20"/>
              </w:rPr>
              <w:t>, podmiot jest zobowiązany wdrożyć sformułowane zalecenia</w:t>
            </w:r>
            <w:r w:rsidR="00E5757C">
              <w:rPr>
                <w:sz w:val="20"/>
                <w:szCs w:val="20"/>
              </w:rPr>
              <w:t xml:space="preserve"> </w:t>
            </w:r>
            <w:r w:rsidR="00CB4B56">
              <w:rPr>
                <w:sz w:val="20"/>
                <w:szCs w:val="20"/>
              </w:rPr>
              <w:t>w okresie uzgodnionym z ROPS</w:t>
            </w:r>
            <w:r w:rsidR="00E5757C" w:rsidRPr="00D054CC">
              <w:rPr>
                <w:sz w:val="20"/>
                <w:szCs w:val="20"/>
              </w:rPr>
              <w:t>.</w:t>
            </w:r>
            <w:r w:rsidR="00E5757C">
              <w:rPr>
                <w:sz w:val="20"/>
                <w:szCs w:val="20"/>
              </w:rPr>
              <w:t xml:space="preserve"> </w:t>
            </w:r>
            <w:r w:rsidR="00E5757C" w:rsidRPr="00E5757C">
              <w:rPr>
                <w:sz w:val="20"/>
                <w:szCs w:val="20"/>
              </w:rPr>
              <w:t>Podczas czynności monitorujących prowadzonych przez MRiPS, w wyniku których sformułowano rekomendacje lub konieczność realizacji planu naprawczego dotyczącego poprawy jakości usług i działalności OWES, Ośrodek wykazuje stopień ich wdrożenia</w:t>
            </w:r>
            <w:r w:rsidR="006B32AF">
              <w:rPr>
                <w:sz w:val="20"/>
                <w:szCs w:val="20"/>
              </w:rPr>
              <w:t>.</w:t>
            </w:r>
          </w:p>
        </w:tc>
      </w:tr>
      <w:tr w:rsidR="001B464E" w:rsidRPr="00D054CC" w14:paraId="753ADCAA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E977A66" w14:textId="77777777" w:rsidR="001B464E" w:rsidRPr="00D054CC" w:rsidRDefault="001B464E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A.4.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43F7651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OWES informuje klientów</w:t>
            </w:r>
            <w:r w:rsidR="007F1355">
              <w:rPr>
                <w:sz w:val="20"/>
                <w:szCs w:val="20"/>
              </w:rPr>
              <w:t xml:space="preserve"> o</w:t>
            </w:r>
            <w:r w:rsidRPr="002126DD">
              <w:rPr>
                <w:sz w:val="20"/>
                <w:szCs w:val="20"/>
              </w:rPr>
              <w:t>:</w:t>
            </w:r>
          </w:p>
          <w:p w14:paraId="21AAE469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aktualnej treści Standardów usług i działania OWES.</w:t>
            </w:r>
          </w:p>
          <w:p w14:paraId="34094199" w14:textId="77777777" w:rsidR="002126DD" w:rsidRPr="002126DD" w:rsidRDefault="002126DD" w:rsidP="002126DD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•</w:t>
            </w:r>
            <w:r w:rsidRPr="002126DD">
              <w:rPr>
                <w:sz w:val="20"/>
                <w:szCs w:val="20"/>
              </w:rPr>
              <w:tab/>
              <w:t>sposobie zgłaszania uwag do Ministerstwa Rodziny i Polityki Społecznej dotyczących pracy OWES oraz jakości świadczonych usług wsparcia ekonomii społecznej.</w:t>
            </w:r>
          </w:p>
          <w:p w14:paraId="62265FEC" w14:textId="2A7F3B61" w:rsidR="002126DD" w:rsidRPr="00D054CC" w:rsidRDefault="002126DD" w:rsidP="00F65348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2126DD">
              <w:rPr>
                <w:sz w:val="20"/>
                <w:szCs w:val="20"/>
              </w:rPr>
              <w:t>Informacje te zamieszczane są w widoczny sposób na stronie internetowej, w siedzibie oraz w</w:t>
            </w:r>
            <w:r w:rsidR="00F65348">
              <w:rPr>
                <w:sz w:val="20"/>
                <w:szCs w:val="20"/>
              </w:rPr>
              <w:t> </w:t>
            </w:r>
            <w:r w:rsidRPr="002126DD">
              <w:rPr>
                <w:sz w:val="20"/>
                <w:szCs w:val="20"/>
              </w:rPr>
              <w:t>punktach informacyjnych.</w:t>
            </w:r>
          </w:p>
        </w:tc>
      </w:tr>
    </w:tbl>
    <w:p w14:paraId="6E30503A" w14:textId="77777777" w:rsidR="00385DBC" w:rsidRPr="00D054CC" w:rsidRDefault="00385DBC" w:rsidP="00C63EE8">
      <w:pPr>
        <w:spacing w:line="276" w:lineRule="auto"/>
        <w:rPr>
          <w:b/>
        </w:rPr>
      </w:pPr>
    </w:p>
    <w:p w14:paraId="4E82C59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A.5. Standardy dotyczące </w:t>
      </w:r>
      <w:r w:rsidR="00182A5F" w:rsidRPr="00D054CC">
        <w:rPr>
          <w:rFonts w:ascii="Calibri" w:hAnsi="Calibri" w:cs="Calibri"/>
          <w:i w:val="0"/>
          <w:color w:val="2E74B5"/>
          <w:sz w:val="24"/>
        </w:rPr>
        <w:t xml:space="preserve">miejsca świadczenia usług przez </w:t>
      </w:r>
      <w:r w:rsidRPr="00D054CC">
        <w:rPr>
          <w:rFonts w:ascii="Calibri" w:hAnsi="Calibri" w:cs="Calibri"/>
          <w:i w:val="0"/>
          <w:color w:val="2E74B5"/>
          <w:sz w:val="24"/>
        </w:rPr>
        <w:t>OWES</w:t>
      </w:r>
      <w:bookmarkEnd w:id="12"/>
      <w:bookmarkEnd w:id="13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90"/>
        <w:gridCol w:w="8398"/>
      </w:tblGrid>
      <w:tr w:rsidR="001030EF" w:rsidRPr="00D054CC" w14:paraId="47FC479E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9E424AE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4" w:name="_Toc297032308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05FD85E" w14:textId="77777777" w:rsidR="001030EF" w:rsidRPr="00D054CC" w:rsidRDefault="001030E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1030EF" w:rsidRPr="00D054CC" w14:paraId="701893F2" w14:textId="77777777" w:rsidTr="004869BC">
        <w:tc>
          <w:tcPr>
            <w:tcW w:w="47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4545E74" w14:textId="77777777" w:rsidR="001030EF" w:rsidRPr="00D054CC" w:rsidRDefault="001030EF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A.5.</w:t>
            </w:r>
            <w:r w:rsidR="004869BC">
              <w:rPr>
                <w:sz w:val="20"/>
                <w:szCs w:val="20"/>
              </w:rPr>
              <w:t>1</w:t>
            </w:r>
          </w:p>
        </w:tc>
        <w:tc>
          <w:tcPr>
            <w:tcW w:w="452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3B84AC1" w14:textId="77777777" w:rsidR="001030EF" w:rsidRPr="00D054CC" w:rsidRDefault="001030EF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Miejsce świadczenia usług przez OWES</w:t>
            </w:r>
            <w:r w:rsidR="00BF7628" w:rsidRPr="00D054CC">
              <w:rPr>
                <w:sz w:val="20"/>
                <w:szCs w:val="20"/>
              </w:rPr>
              <w:t xml:space="preserve"> </w:t>
            </w:r>
            <w:r w:rsidR="00080E52">
              <w:rPr>
                <w:sz w:val="20"/>
                <w:szCs w:val="20"/>
              </w:rPr>
              <w:t>jest czytelnie oznakowane,</w:t>
            </w:r>
            <w:r w:rsidRPr="00D054CC">
              <w:rPr>
                <w:sz w:val="20"/>
                <w:szCs w:val="20"/>
              </w:rPr>
              <w:t xml:space="preserve"> zapewnia możliwość świadczenia usług z zachowaniem poufności oraz pozwala na przyjmowanie klientów w oddzielnym pomieszczeniu.</w:t>
            </w:r>
            <w:r w:rsidR="00080E52">
              <w:rPr>
                <w:sz w:val="20"/>
                <w:szCs w:val="20"/>
              </w:rPr>
              <w:t xml:space="preserve"> Miejsce to jest dostosowane do potrzeb osób z niepełnosprawnościami lub OWES zapewnia takim osobom dostępność usług poza siedzibą. </w:t>
            </w:r>
          </w:p>
        </w:tc>
      </w:tr>
    </w:tbl>
    <w:p w14:paraId="79F08FD7" w14:textId="77777777" w:rsidR="0076077D" w:rsidRPr="00D054CC" w:rsidRDefault="0076077D" w:rsidP="00146FE7">
      <w:pPr>
        <w:spacing w:line="276" w:lineRule="auto"/>
      </w:pPr>
    </w:p>
    <w:p w14:paraId="1CCB1EB9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A.6. Standardy informacji i promocji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1A7133" w:rsidRPr="00D054CC" w14:paraId="4A4993F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7665D2C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15" w:name="_Toc390775850"/>
            <w:bookmarkStart w:id="16" w:name="_Toc297032336"/>
            <w:bookmarkStart w:id="17" w:name="_Toc324154401"/>
            <w:bookmarkEnd w:id="14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D114323" w14:textId="77777777" w:rsidR="00074679" w:rsidRPr="00D054CC" w:rsidRDefault="00074679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73F405C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3BE6D7C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A.6.1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B7AE019" w14:textId="7326A438" w:rsidR="009656B9" w:rsidRDefault="00FE530B" w:rsidP="009656B9">
            <w:pPr>
              <w:suppressAutoHyphens/>
              <w:autoSpaceDN w:val="0"/>
              <w:spacing w:before="120" w:after="120" w:line="276" w:lineRule="auto"/>
              <w:jc w:val="both"/>
              <w:textAlignment w:val="baseline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ramach działań </w:t>
            </w:r>
            <w:r w:rsidR="00230992">
              <w:rPr>
                <w:bCs/>
                <w:sz w:val="20"/>
                <w:szCs w:val="20"/>
              </w:rPr>
              <w:t xml:space="preserve">OWES </w:t>
            </w:r>
            <w:r w:rsidR="00F122A2">
              <w:rPr>
                <w:bCs/>
                <w:sz w:val="20"/>
                <w:szCs w:val="20"/>
              </w:rPr>
              <w:t>wspiera</w:t>
            </w:r>
            <w:r w:rsidRPr="00D054CC">
              <w:rPr>
                <w:bCs/>
                <w:sz w:val="20"/>
                <w:szCs w:val="20"/>
              </w:rPr>
              <w:t xml:space="preserve"> PES</w:t>
            </w:r>
            <w:r w:rsidR="00F122A2">
              <w:rPr>
                <w:bCs/>
                <w:sz w:val="20"/>
                <w:szCs w:val="20"/>
              </w:rPr>
              <w:t>,</w:t>
            </w:r>
            <w:r w:rsidRPr="00D054CC">
              <w:rPr>
                <w:bCs/>
                <w:sz w:val="20"/>
                <w:szCs w:val="20"/>
              </w:rPr>
              <w:t xml:space="preserve"> w </w:t>
            </w:r>
            <w:r w:rsidR="00F122A2">
              <w:rPr>
                <w:bCs/>
                <w:sz w:val="20"/>
                <w:szCs w:val="20"/>
              </w:rPr>
              <w:t>szczególności PS w przygotowaniu</w:t>
            </w:r>
            <w:r w:rsidRPr="00D054CC">
              <w:rPr>
                <w:bCs/>
                <w:sz w:val="20"/>
                <w:szCs w:val="20"/>
              </w:rPr>
              <w:t xml:space="preserve"> narzędzi promujących </w:t>
            </w:r>
            <w:r w:rsidR="00F122A2">
              <w:rPr>
                <w:bCs/>
                <w:sz w:val="20"/>
                <w:szCs w:val="20"/>
              </w:rPr>
              <w:t>ich</w:t>
            </w:r>
            <w:r w:rsidRPr="00D054CC">
              <w:rPr>
                <w:bCs/>
                <w:sz w:val="20"/>
                <w:szCs w:val="20"/>
              </w:rPr>
              <w:t xml:space="preserve"> produkty i usługi</w:t>
            </w:r>
            <w:r w:rsidR="000C5950">
              <w:rPr>
                <w:bCs/>
                <w:sz w:val="20"/>
                <w:szCs w:val="20"/>
              </w:rPr>
              <w:t xml:space="preserve"> oraz współpracuje z ROPS w zakresie działań zwiększających widoczność PES/PS</w:t>
            </w:r>
            <w:r w:rsidR="00230992">
              <w:rPr>
                <w:bCs/>
                <w:sz w:val="20"/>
                <w:szCs w:val="20"/>
              </w:rPr>
              <w:t>.</w:t>
            </w:r>
          </w:p>
        </w:tc>
      </w:tr>
      <w:tr w:rsidR="00FE530B" w:rsidRPr="00D054CC" w14:paraId="26391AE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38FB129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A8C5F83" w14:textId="77777777" w:rsidR="00FE530B" w:rsidRPr="00D054CC" w:rsidRDefault="00FE530B" w:rsidP="00B70E20">
            <w:pPr>
              <w:pStyle w:val="Tekstkomentarza"/>
              <w:spacing w:before="120" w:after="120" w:line="276" w:lineRule="auto"/>
              <w:jc w:val="both"/>
              <w:rPr>
                <w:rFonts w:cs="Calibri"/>
              </w:rPr>
            </w:pPr>
            <w:r w:rsidRPr="00D054CC">
              <w:rPr>
                <w:rFonts w:cs="Calibri"/>
              </w:rPr>
              <w:t xml:space="preserve">W ramach działań informacyjnych OWES angażuje się w różnorodne </w:t>
            </w:r>
            <w:r w:rsidR="00FF3BAA">
              <w:rPr>
                <w:rFonts w:cs="Calibri"/>
              </w:rPr>
              <w:t>przedsięwzięcia</w:t>
            </w:r>
            <w:r w:rsidRPr="00D054CC">
              <w:rPr>
                <w:rFonts w:cs="Calibri"/>
              </w:rPr>
              <w:t xml:space="preserve"> prowadzone na poziomie regionalnym i subregionalnym, dotyczące zatrudnienia, integracji społecznej, rozwoju gospodarczego, przedsiębiorczości i rozwoju lokalnego</w:t>
            </w:r>
            <w:r w:rsidR="00B70E20">
              <w:rPr>
                <w:rFonts w:cs="Calibri"/>
              </w:rPr>
              <w:t>.</w:t>
            </w:r>
            <w:r w:rsidRPr="00D054CC">
              <w:rPr>
                <w:rFonts w:cs="Calibri"/>
              </w:rPr>
              <w:t xml:space="preserve"> </w:t>
            </w:r>
          </w:p>
        </w:tc>
      </w:tr>
      <w:tr w:rsidR="00FE530B" w:rsidRPr="00D054CC" w14:paraId="58BEB29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C9E27C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02B5B2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Działania informacyjne </w:t>
            </w:r>
            <w:r w:rsidR="00870E05">
              <w:rPr>
                <w:bCs/>
                <w:sz w:val="20"/>
                <w:szCs w:val="20"/>
              </w:rPr>
              <w:t>obejmują</w:t>
            </w:r>
            <w:r w:rsidR="00F02E1D">
              <w:rPr>
                <w:bCs/>
                <w:sz w:val="20"/>
                <w:szCs w:val="20"/>
              </w:rPr>
              <w:t xml:space="preserve"> w szczególności</w:t>
            </w:r>
            <w:r w:rsidR="00870E05">
              <w:rPr>
                <w:bCs/>
                <w:sz w:val="20"/>
                <w:szCs w:val="20"/>
              </w:rPr>
              <w:t>:</w:t>
            </w:r>
          </w:p>
          <w:p w14:paraId="5E0130E0" w14:textId="77777777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E530B" w:rsidRPr="007F1355">
              <w:rPr>
                <w:bCs/>
                <w:sz w:val="20"/>
                <w:szCs w:val="20"/>
              </w:rPr>
              <w:t>oferty OWES,</w:t>
            </w:r>
          </w:p>
          <w:p w14:paraId="6EBCD897" w14:textId="77777777" w:rsidR="00870E05" w:rsidRPr="009073C6" w:rsidRDefault="00870E05" w:rsidP="00870E05">
            <w:pPr>
              <w:numPr>
                <w:ilvl w:val="0"/>
                <w:numId w:val="55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promowanie </w:t>
            </w:r>
            <w:r w:rsidR="00F122A2" w:rsidRPr="007F1355">
              <w:rPr>
                <w:bCs/>
                <w:sz w:val="20"/>
                <w:szCs w:val="20"/>
              </w:rPr>
              <w:t>PS</w:t>
            </w:r>
            <w:r w:rsidRPr="009073C6">
              <w:rPr>
                <w:bCs/>
                <w:sz w:val="20"/>
                <w:szCs w:val="20"/>
              </w:rPr>
              <w:t xml:space="preserve">, ich produktów i usług np. w formie organizacji targów, </w:t>
            </w:r>
          </w:p>
          <w:p w14:paraId="5DCE032D" w14:textId="77777777" w:rsidR="009656B9" w:rsidRPr="00B738E4" w:rsidRDefault="00870E05" w:rsidP="009656B9">
            <w:pPr>
              <w:numPr>
                <w:ilvl w:val="0"/>
                <w:numId w:val="55"/>
              </w:numPr>
              <w:spacing w:before="120" w:after="120" w:line="276" w:lineRule="auto"/>
              <w:contextualSpacing/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073C6">
              <w:rPr>
                <w:bCs/>
                <w:sz w:val="20"/>
                <w:szCs w:val="20"/>
              </w:rPr>
              <w:t>promowanie</w:t>
            </w:r>
            <w:r w:rsidR="00FE530B" w:rsidRPr="009073C6">
              <w:rPr>
                <w:bCs/>
                <w:sz w:val="20"/>
                <w:szCs w:val="20"/>
              </w:rPr>
              <w:t xml:space="preserve"> przykładów dobrze prosperujących PES, partnerstw działających z udziałem PES i partnerów gospodarczych</w:t>
            </w:r>
            <w:r w:rsidR="00156072">
              <w:rPr>
                <w:bCs/>
                <w:sz w:val="20"/>
                <w:szCs w:val="20"/>
              </w:rPr>
              <w:t xml:space="preserve">, </w:t>
            </w:r>
            <w:r w:rsidR="00FE530B" w:rsidRPr="009073C6">
              <w:rPr>
                <w:bCs/>
                <w:sz w:val="20"/>
                <w:szCs w:val="20"/>
              </w:rPr>
              <w:t>społecznych</w:t>
            </w:r>
            <w:r w:rsidR="00156072">
              <w:rPr>
                <w:bCs/>
                <w:sz w:val="20"/>
                <w:szCs w:val="20"/>
              </w:rPr>
              <w:t xml:space="preserve"> lub jednostek samorządu terytorialnego</w:t>
            </w:r>
            <w:r w:rsidR="00FE530B" w:rsidRPr="009073C6">
              <w:rPr>
                <w:bCs/>
                <w:sz w:val="20"/>
                <w:szCs w:val="20"/>
              </w:rPr>
              <w:t>,</w:t>
            </w:r>
          </w:p>
          <w:p w14:paraId="435CCBF6" w14:textId="1038EE9D" w:rsidR="009656B9" w:rsidRPr="00B738E4" w:rsidRDefault="00870E05" w:rsidP="009656B9">
            <w:pPr>
              <w:numPr>
                <w:ilvl w:val="0"/>
                <w:numId w:val="17"/>
              </w:numPr>
              <w:spacing w:before="120" w:after="120" w:line="276" w:lineRule="auto"/>
              <w:ind w:left="723"/>
              <w:contextualSpacing/>
              <w:jc w:val="both"/>
              <w:rPr>
                <w:bCs/>
                <w:sz w:val="20"/>
                <w:szCs w:val="20"/>
              </w:rPr>
            </w:pPr>
            <w:r w:rsidRPr="007F1355">
              <w:rPr>
                <w:bCs/>
                <w:sz w:val="20"/>
                <w:szCs w:val="20"/>
              </w:rPr>
              <w:t xml:space="preserve">upowszechnianie wiedzy o: zasadach prowadzenia działalności gospodarczej, zasadach uruchamiania </w:t>
            </w:r>
            <w:r w:rsidRPr="00870E05">
              <w:rPr>
                <w:bCs/>
                <w:sz w:val="20"/>
                <w:szCs w:val="20"/>
              </w:rPr>
              <w:t xml:space="preserve">PS,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możliwych do pozyskania środków na rozwój PS (także wykraczających poza projekty realizowane przez OWES),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zawiązywaniu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i rozwoju partnerstw, </w:t>
            </w:r>
            <w:r w:rsidR="00136AA3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realizacji usług społecznych przez PES/PS,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sieci współpracy lokalnych</w:t>
            </w:r>
            <w:r w:rsidR="00D518CC">
              <w:rPr>
                <w:rFonts w:eastAsia="Times New Roman"/>
                <w:bCs/>
                <w:sz w:val="20"/>
                <w:szCs w:val="20"/>
                <w:lang w:eastAsia="pl-PL"/>
              </w:rPr>
              <w:t>/ponadlokalnych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podmiotów,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zmieniających się </w:t>
            </w: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przepisach</w:t>
            </w:r>
            <w:r w:rsidR="00FE530B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prawa dotyczących PES.</w:t>
            </w:r>
          </w:p>
          <w:p w14:paraId="5A096472" w14:textId="5B7C0A7E" w:rsidR="00861391" w:rsidRPr="00861391" w:rsidRDefault="00861391" w:rsidP="00861391">
            <w:p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Materiały informacyjne i promocyjne zawierają</w:t>
            </w:r>
            <w:r w:rsidR="00E1071A">
              <w:rPr>
                <w:bCs/>
                <w:sz w:val="20"/>
                <w:szCs w:val="20"/>
              </w:rPr>
              <w:t xml:space="preserve"> co najmniej</w:t>
            </w:r>
            <w:r w:rsidRPr="00861391">
              <w:rPr>
                <w:bCs/>
                <w:sz w:val="20"/>
                <w:szCs w:val="20"/>
              </w:rPr>
              <w:t>:</w:t>
            </w:r>
          </w:p>
          <w:p w14:paraId="355F5F94" w14:textId="77777777" w:rsidR="00861391" w:rsidRPr="00861391" w:rsidRDefault="00861391" w:rsidP="007E2E3B">
            <w:pPr>
              <w:spacing w:before="120" w:after="120" w:line="276" w:lineRule="auto"/>
              <w:ind w:left="681" w:hanging="284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aktualny zakres oferowanych usług,</w:t>
            </w:r>
          </w:p>
          <w:p w14:paraId="26E27567" w14:textId="77777777" w:rsidR="00861391" w:rsidRDefault="00861391" w:rsidP="007E2E3B">
            <w:pPr>
              <w:spacing w:before="120" w:after="120" w:line="276" w:lineRule="auto"/>
              <w:ind w:left="681" w:hanging="284"/>
              <w:contextualSpacing/>
              <w:jc w:val="both"/>
              <w:rPr>
                <w:bCs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•</w:t>
            </w:r>
            <w:r w:rsidRPr="00861391">
              <w:rPr>
                <w:bCs/>
                <w:sz w:val="20"/>
                <w:szCs w:val="20"/>
              </w:rPr>
              <w:tab/>
              <w:t>dane teleadresowe OWES.</w:t>
            </w:r>
          </w:p>
        </w:tc>
      </w:tr>
      <w:tr w:rsidR="00FE530B" w:rsidRPr="00D054CC" w14:paraId="422E23F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6D5C084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A.6.</w:t>
            </w:r>
            <w:r w:rsidR="004869B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475F3E" w14:textId="77777777" w:rsidR="00FE530B" w:rsidRPr="00D054CC" w:rsidRDefault="00D559DC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prowadzi stronę internetową</w:t>
            </w:r>
            <w:r w:rsidR="00E137B4">
              <w:rPr>
                <w:bCs/>
                <w:sz w:val="20"/>
                <w:szCs w:val="20"/>
              </w:rPr>
              <w:t xml:space="preserve">, na której </w:t>
            </w:r>
            <w:r>
              <w:rPr>
                <w:bCs/>
                <w:sz w:val="20"/>
                <w:szCs w:val="20"/>
              </w:rPr>
              <w:t xml:space="preserve">zamieszcza aktualne informacje. </w:t>
            </w:r>
            <w:r w:rsidR="00FE530B" w:rsidRPr="00D054CC">
              <w:rPr>
                <w:bCs/>
                <w:sz w:val="20"/>
                <w:szCs w:val="20"/>
              </w:rPr>
              <w:t xml:space="preserve">Strona </w:t>
            </w:r>
            <w:r w:rsidR="00314CF5">
              <w:rPr>
                <w:bCs/>
                <w:sz w:val="20"/>
                <w:szCs w:val="20"/>
              </w:rPr>
              <w:t xml:space="preserve">zawiera informacje o wspieranych PS, które znajdują się na liście PS (nazwa, branża, dane kontaktowe). </w:t>
            </w:r>
            <w:r>
              <w:rPr>
                <w:bCs/>
                <w:sz w:val="20"/>
                <w:szCs w:val="20"/>
              </w:rPr>
              <w:t>Ponadto prowadzi aktywne działania</w:t>
            </w:r>
            <w:r w:rsidR="00FE530B" w:rsidRPr="00D054CC">
              <w:rPr>
                <w:bCs/>
                <w:sz w:val="20"/>
                <w:szCs w:val="20"/>
              </w:rPr>
              <w:t xml:space="preserve"> w innych mediach elektronicznych (np. w portalach społecznościowych, branżowych) </w:t>
            </w:r>
          </w:p>
          <w:p w14:paraId="5A1DBED0" w14:textId="2F958351" w:rsidR="00FE530B" w:rsidRPr="00D054CC" w:rsidRDefault="00FE530B" w:rsidP="00C4111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Strona internetowa spełnia kryteria dostępności dla osób z niepełnosprawnościami określone w</w:t>
            </w:r>
            <w:r w:rsidR="00C411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standardzie WCAG 2.</w:t>
            </w:r>
            <w:r w:rsidR="00136AA3">
              <w:rPr>
                <w:bCs/>
                <w:sz w:val="20"/>
                <w:szCs w:val="20"/>
              </w:rPr>
              <w:t>1</w:t>
            </w:r>
            <w:r w:rsidRPr="00D054CC">
              <w:rPr>
                <w:bCs/>
                <w:sz w:val="20"/>
                <w:szCs w:val="20"/>
              </w:rPr>
              <w:t>.</w:t>
            </w:r>
          </w:p>
        </w:tc>
      </w:tr>
    </w:tbl>
    <w:p w14:paraId="7F2715AB" w14:textId="77777777" w:rsidR="00A22C2D" w:rsidRPr="00D054CC" w:rsidRDefault="00A22C2D" w:rsidP="00293560">
      <w:pPr>
        <w:spacing w:line="276" w:lineRule="auto"/>
      </w:pPr>
    </w:p>
    <w:p w14:paraId="197737E3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>B. Standardy etyczne</w:t>
      </w:r>
      <w:bookmarkEnd w:id="15"/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FE530B" w:rsidRPr="00D054CC" w14:paraId="0AAA4A91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DA7AF33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4F8DFB0" w14:textId="77777777" w:rsidR="00FE530B" w:rsidRPr="00D054CC" w:rsidRDefault="00FE530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FE530B" w:rsidRPr="00D054CC" w14:paraId="6D30769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1FB583E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B.1.1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752BDF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OWES przestrzegane są przez kadrę zarządzającą i kadrę świadczącą usługi na rzecz PES następujące zasady etycznego działania:</w:t>
            </w:r>
          </w:p>
          <w:p w14:paraId="4420F2B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 OWES nie mogą dyskryminować żadnego z klientów OWES,</w:t>
            </w:r>
          </w:p>
          <w:p w14:paraId="3F0B1A43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pracownicy informują klientów </w:t>
            </w:r>
            <w:r w:rsidR="009E773D">
              <w:rPr>
                <w:bCs/>
                <w:sz w:val="20"/>
                <w:szCs w:val="20"/>
              </w:rPr>
              <w:t xml:space="preserve">i pracują z nimi </w:t>
            </w:r>
            <w:r w:rsidRPr="00D054CC">
              <w:rPr>
                <w:bCs/>
                <w:sz w:val="20"/>
                <w:szCs w:val="20"/>
              </w:rPr>
              <w:t>z zachowaniem najwyższej staranności oraz uwzględnieniem najlepszej znajomości danego tematu,</w:t>
            </w:r>
          </w:p>
          <w:p w14:paraId="27FB4B64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nie zachodzą żadne okoliczności mogące budzić uzasadnione wątpliwości co do bezstronności pracownika OWES wobec klienta ubiegającego się o wsparcie, </w:t>
            </w:r>
          </w:p>
          <w:p w14:paraId="6E880701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istnieją i są przestrzegane regulacje dotyczące nieprzyjmowania od klientów wynagrodzeń lub innych gratyfikacji za udzieloną pomoc,</w:t>
            </w:r>
          </w:p>
          <w:p w14:paraId="73819CBC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respektowane są prawa autorskie do pomysłów klientów,</w:t>
            </w:r>
          </w:p>
          <w:p w14:paraId="4E66BD6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zapewniona jest dyskrecja, bezpieczeństwo oraz poufność przekazywanych informacji,</w:t>
            </w:r>
          </w:p>
          <w:p w14:paraId="567BE710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działania OWES, a w szczególności zachowania pracowników OWES w stosunku do klientów, w żaden sposób nie mogą wiązać się z manifestowaniem poglądów politycznych, </w:t>
            </w:r>
            <w:r w:rsidRPr="00D054CC">
              <w:rPr>
                <w:bCs/>
                <w:sz w:val="20"/>
                <w:szCs w:val="20"/>
              </w:rPr>
              <w:lastRenderedPageBreak/>
              <w:t xml:space="preserve">religijnych itp., </w:t>
            </w:r>
          </w:p>
          <w:p w14:paraId="6A5C2CD2" w14:textId="77777777" w:rsidR="00FE530B" w:rsidRPr="00D054CC" w:rsidRDefault="00FE530B" w:rsidP="00C31FFD">
            <w:pPr>
              <w:numPr>
                <w:ilvl w:val="0"/>
                <w:numId w:val="2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pracownicy, współpracownicy, wolontariusze, klienci są traktowani równo, bez względu na wiek, płeć, niepełnosprawność, rasę lub pochodzenie etniczne, wyznawaną religię lub światopogląd, orientację seksualną i przekonania polityczne, zgodnie z „Wytycznymi w</w:t>
            </w:r>
            <w:r w:rsidR="001265A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zakresie realizacji zasady równości szans i niedyskryminacji, w tym dostępności dla osób</w:t>
            </w:r>
            <w:r w:rsidR="00E63BD3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z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niepełnosprawnościami oraz zasady równości szans kobiet i mężczyzn w ramach funduszy unijnych na lata 2014-2020”.</w:t>
            </w:r>
          </w:p>
        </w:tc>
      </w:tr>
      <w:tr w:rsidR="00FE530B" w:rsidRPr="00D054CC" w14:paraId="1B5A778F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4253D2" w14:textId="77777777" w:rsidR="00FE530B" w:rsidRPr="00896775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B.1.2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969EE4" w14:textId="77777777" w:rsidR="00FE530B" w:rsidRPr="00D054CC" w:rsidRDefault="00FE530B" w:rsidP="00172191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podejmuje aktywne działania edukacyjne na rzecz przestrzegania przez swoją kadrę </w:t>
            </w:r>
            <w:r w:rsidR="00172191" w:rsidRPr="00D054CC">
              <w:rPr>
                <w:sz w:val="20"/>
                <w:szCs w:val="20"/>
              </w:rPr>
              <w:t xml:space="preserve">zasad etycznych </w:t>
            </w:r>
            <w:r w:rsidRPr="00D054CC">
              <w:rPr>
                <w:sz w:val="20"/>
                <w:szCs w:val="20"/>
              </w:rPr>
              <w:t>wymienionych w punkcie B.1.1.</w:t>
            </w:r>
          </w:p>
        </w:tc>
      </w:tr>
      <w:tr w:rsidR="00FE530B" w:rsidRPr="00D054CC" w14:paraId="287DCBE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8A95D8C" w14:textId="77777777" w:rsidR="00FE530B" w:rsidRPr="00D054CC" w:rsidRDefault="00FE530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476B155" w14:textId="77777777" w:rsidR="00FE530B" w:rsidRPr="00D054CC" w:rsidRDefault="00FE530B" w:rsidP="006C49D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OWES, realizując swoje zadania, podejmuje konkretne działania na rzecz ograniczenia swojego negatywnego wpływu na środowisko. </w:t>
            </w:r>
          </w:p>
        </w:tc>
      </w:tr>
    </w:tbl>
    <w:p w14:paraId="7D03C4A3" w14:textId="77777777" w:rsidR="0018725F" w:rsidRPr="00D054CC" w:rsidRDefault="0018725F" w:rsidP="00293560">
      <w:pPr>
        <w:spacing w:line="276" w:lineRule="auto"/>
      </w:pPr>
    </w:p>
    <w:p w14:paraId="149BA71D" w14:textId="77777777" w:rsidR="009B4700" w:rsidRPr="00D054CC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 w:cs="Calibri"/>
          <w:color w:val="2E74B5"/>
          <w:sz w:val="28"/>
        </w:rPr>
      </w:pPr>
      <w:bookmarkStart w:id="18" w:name="_Toc324154393"/>
      <w:bookmarkStart w:id="19" w:name="_Toc390775851"/>
      <w:bookmarkEnd w:id="16"/>
      <w:bookmarkEnd w:id="17"/>
      <w:r w:rsidRPr="00D054CC">
        <w:rPr>
          <w:rFonts w:ascii="Calibri" w:hAnsi="Calibri" w:cs="Calibri"/>
          <w:color w:val="2E74B5"/>
          <w:sz w:val="28"/>
        </w:rPr>
        <w:t xml:space="preserve">C. </w:t>
      </w:r>
      <w:bookmarkStart w:id="20" w:name="_Toc297032329"/>
      <w:r w:rsidRPr="00D054CC">
        <w:rPr>
          <w:rFonts w:ascii="Calibri" w:hAnsi="Calibri" w:cs="Calibri"/>
          <w:color w:val="2E74B5"/>
          <w:sz w:val="28"/>
        </w:rPr>
        <w:t xml:space="preserve">Standardy </w:t>
      </w:r>
      <w:bookmarkEnd w:id="18"/>
      <w:bookmarkEnd w:id="20"/>
      <w:r w:rsidRPr="00D054CC">
        <w:rPr>
          <w:rFonts w:ascii="Calibri" w:hAnsi="Calibri" w:cs="Calibri"/>
          <w:color w:val="2E74B5"/>
          <w:sz w:val="28"/>
        </w:rPr>
        <w:t>usług animacji lokalnej</w:t>
      </w:r>
      <w:bookmarkEnd w:id="19"/>
    </w:p>
    <w:p w14:paraId="3266CDCA" w14:textId="7A3FBC9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Rozwój ekonomii społecznej wymaga pobudzenia aktywności obywatelskiej. Zwiększenie partycypacji społecznej w zakresie ekonomii społecznej powinno odbywać się m.</w:t>
      </w:r>
      <w:r w:rsidR="00D61328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>in. poprzez działania animacyjne, edukacyjne i integracyjne. Oznacza to konieczność podjęcia przez OWES działań o charakterze animac</w:t>
      </w:r>
      <w:r w:rsidR="00397BA3">
        <w:rPr>
          <w:bCs/>
          <w:sz w:val="20"/>
          <w:szCs w:val="20"/>
        </w:rPr>
        <w:t>yjnym, umożliwiającym tworzenie</w:t>
      </w:r>
      <w:r w:rsidR="00E1071A">
        <w:rPr>
          <w:bCs/>
          <w:sz w:val="20"/>
          <w:szCs w:val="20"/>
        </w:rPr>
        <w:t xml:space="preserve"> organizacji pozarządowych</w:t>
      </w:r>
      <w:r w:rsidR="00397BA3">
        <w:rPr>
          <w:bCs/>
          <w:sz w:val="20"/>
          <w:szCs w:val="20"/>
        </w:rPr>
        <w:t xml:space="preserve">, </w:t>
      </w:r>
      <w:r w:rsidRPr="00D054CC">
        <w:rPr>
          <w:bCs/>
          <w:sz w:val="20"/>
          <w:szCs w:val="20"/>
        </w:rPr>
        <w:t xml:space="preserve">partnerstw publiczno-społeczno-prywatnych na rzecz rozwoju ekonomii społecznej oraz działań zapewniających wsparcie dla ich rozwoju. </w:t>
      </w:r>
    </w:p>
    <w:p w14:paraId="2CF19873" w14:textId="3DB3642D" w:rsidR="009B4700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Usługi animacji lokalnej prowadzone przez OWES są tu rozumiane jako działania zmierzające do:</w:t>
      </w:r>
    </w:p>
    <w:p w14:paraId="316E3230" w14:textId="486FDD26" w:rsidR="006B32AF" w:rsidRPr="006B32AF" w:rsidRDefault="00E1071A" w:rsidP="006B32AF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E1071A">
        <w:rPr>
          <w:bCs/>
          <w:sz w:val="20"/>
          <w:szCs w:val="20"/>
        </w:rPr>
        <w:t xml:space="preserve">pobudzenia aktywności osób, grup i instytucji w przestrzeni publicznej, </w:t>
      </w:r>
    </w:p>
    <w:p w14:paraId="3CB36AAD" w14:textId="44959B41" w:rsidR="00E1071A" w:rsidRPr="006B32AF" w:rsidRDefault="00E1071A" w:rsidP="006B32AF">
      <w:pPr>
        <w:numPr>
          <w:ilvl w:val="0"/>
          <w:numId w:val="21"/>
        </w:numPr>
        <w:spacing w:after="120"/>
        <w:jc w:val="both"/>
        <w:rPr>
          <w:bCs/>
          <w:sz w:val="20"/>
          <w:szCs w:val="20"/>
        </w:rPr>
      </w:pPr>
      <w:r w:rsidRPr="006B32AF">
        <w:rPr>
          <w:bCs/>
          <w:sz w:val="20"/>
          <w:szCs w:val="20"/>
        </w:rPr>
        <w:t>aktywnej współpracy z grupami w środowisku lokalnym, której nadrzędnym celem pozostaje r</w:t>
      </w:r>
      <w:r w:rsidR="00FB44CF" w:rsidRPr="006B32AF">
        <w:rPr>
          <w:bCs/>
          <w:sz w:val="20"/>
          <w:szCs w:val="20"/>
        </w:rPr>
        <w:t>eintegracja społeczna i zawodowa</w:t>
      </w:r>
      <w:r w:rsidRPr="006B32AF">
        <w:rPr>
          <w:bCs/>
          <w:sz w:val="20"/>
          <w:szCs w:val="20"/>
        </w:rPr>
        <w:t xml:space="preserve"> osób zagrożonych wykluczeniem.</w:t>
      </w:r>
    </w:p>
    <w:p w14:paraId="22B1AD53" w14:textId="13753675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Podmioty realizujące te usługi powinny nie tylko prowadzić działania animacyjne, ale także wyszukiwać, przygotowywać i wspierać lokalnych</w:t>
      </w:r>
      <w:r w:rsidR="00861391">
        <w:rPr>
          <w:bCs/>
          <w:sz w:val="20"/>
          <w:szCs w:val="20"/>
        </w:rPr>
        <w:t xml:space="preserve"> liderów</w:t>
      </w:r>
      <w:r w:rsidR="009073C6">
        <w:rPr>
          <w:bCs/>
          <w:sz w:val="20"/>
          <w:szCs w:val="20"/>
        </w:rPr>
        <w:t>/animatorów</w:t>
      </w:r>
      <w:r w:rsidRPr="00D054CC">
        <w:rPr>
          <w:bCs/>
          <w:sz w:val="20"/>
          <w:szCs w:val="20"/>
        </w:rPr>
        <w:t>, którzy będą prowadzić stałą działalność animacyjną w danym środowisku. Elementem działań animacyjnych jest także współpraca</w:t>
      </w:r>
      <w:r w:rsidR="00E75DA9" w:rsidRPr="00D054CC">
        <w:rPr>
          <w:bCs/>
          <w:sz w:val="20"/>
          <w:szCs w:val="20"/>
        </w:rPr>
        <w:t xml:space="preserve"> dotycząca rozwoju ES</w:t>
      </w:r>
      <w:r w:rsidRPr="00D054CC">
        <w:rPr>
          <w:bCs/>
          <w:sz w:val="20"/>
          <w:szCs w:val="20"/>
        </w:rPr>
        <w:t xml:space="preserve"> z</w:t>
      </w:r>
      <w:r w:rsidR="00E44D87">
        <w:rPr>
          <w:bCs/>
          <w:sz w:val="20"/>
          <w:szCs w:val="20"/>
        </w:rPr>
        <w:t> </w:t>
      </w:r>
      <w:r w:rsidRPr="00D054CC">
        <w:rPr>
          <w:bCs/>
          <w:sz w:val="20"/>
          <w:szCs w:val="20"/>
        </w:rPr>
        <w:t>podmiotami zewnętrznymi takimi jak</w:t>
      </w:r>
      <w:r w:rsidR="00527278">
        <w:rPr>
          <w:bCs/>
          <w:sz w:val="20"/>
          <w:szCs w:val="20"/>
        </w:rPr>
        <w:t>:</w:t>
      </w:r>
      <w:r w:rsidRPr="00D054CC">
        <w:rPr>
          <w:bCs/>
          <w:sz w:val="20"/>
          <w:szCs w:val="20"/>
        </w:rPr>
        <w:t xml:space="preserve"> organizacje pozarządowe,</w:t>
      </w:r>
      <w:r w:rsidR="007572F7" w:rsidRPr="00D054CC">
        <w:rPr>
          <w:bCs/>
          <w:sz w:val="20"/>
          <w:szCs w:val="20"/>
        </w:rPr>
        <w:t xml:space="preserve"> jednostki samorządu terytorialnego</w:t>
      </w:r>
      <w:r w:rsidRPr="00D054CC">
        <w:rPr>
          <w:bCs/>
          <w:sz w:val="20"/>
          <w:szCs w:val="20"/>
        </w:rPr>
        <w:t xml:space="preserve"> </w:t>
      </w:r>
      <w:r w:rsidR="007572F7" w:rsidRPr="00D054CC">
        <w:rPr>
          <w:bCs/>
          <w:sz w:val="20"/>
          <w:szCs w:val="20"/>
        </w:rPr>
        <w:t>(</w:t>
      </w:r>
      <w:r w:rsidR="001D118E" w:rsidRPr="00D054CC">
        <w:rPr>
          <w:bCs/>
          <w:sz w:val="20"/>
          <w:szCs w:val="20"/>
        </w:rPr>
        <w:t>JST</w:t>
      </w:r>
      <w:r w:rsidR="007572F7" w:rsidRPr="00D054CC">
        <w:rPr>
          <w:bCs/>
          <w:sz w:val="20"/>
          <w:szCs w:val="20"/>
        </w:rPr>
        <w:t>)</w:t>
      </w:r>
      <w:r w:rsidR="001D118E" w:rsidRPr="00D054CC">
        <w:rPr>
          <w:bCs/>
          <w:sz w:val="20"/>
          <w:szCs w:val="20"/>
        </w:rPr>
        <w:t xml:space="preserve"> </w:t>
      </w:r>
      <w:r w:rsidRPr="00D054CC">
        <w:rPr>
          <w:bCs/>
          <w:sz w:val="20"/>
          <w:szCs w:val="20"/>
        </w:rPr>
        <w:t>oraz przedsiębiorcy</w:t>
      </w:r>
      <w:r w:rsidR="00F010FC">
        <w:rPr>
          <w:bCs/>
          <w:sz w:val="20"/>
          <w:szCs w:val="20"/>
        </w:rPr>
        <w:t>, w tym lokalni</w:t>
      </w:r>
      <w:r w:rsidR="00E75DA9" w:rsidRPr="00D054CC">
        <w:rPr>
          <w:bCs/>
          <w:sz w:val="20"/>
          <w:szCs w:val="20"/>
        </w:rPr>
        <w:t>.</w:t>
      </w:r>
      <w:r w:rsidRPr="00D054CC">
        <w:rPr>
          <w:bCs/>
          <w:sz w:val="20"/>
          <w:szCs w:val="20"/>
        </w:rPr>
        <w:t xml:space="preserve"> W proponowanym układzie standardów usług świadczonych przez OWES przyjęto, że zakres standardu usług animacji lokalnej (C) obejmował będzie następujące elementy: </w:t>
      </w:r>
    </w:p>
    <w:p w14:paraId="15530A6B" w14:textId="77777777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C.1: Narzędzia animacji lokalnej</w:t>
      </w:r>
      <w:r w:rsidR="00D67B1C" w:rsidRPr="00D054CC">
        <w:rPr>
          <w:bCs/>
          <w:sz w:val="20"/>
          <w:szCs w:val="20"/>
        </w:rPr>
        <w:t>.</w:t>
      </w:r>
    </w:p>
    <w:p w14:paraId="2DC3665E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C.2: Zadania animatora OWES</w:t>
      </w:r>
      <w:r w:rsidR="00D67B1C" w:rsidRPr="00D054CC">
        <w:rPr>
          <w:bCs/>
          <w:sz w:val="20"/>
          <w:szCs w:val="20"/>
        </w:rPr>
        <w:t>.</w:t>
      </w:r>
    </w:p>
    <w:p w14:paraId="3C3AE02B" w14:textId="77777777" w:rsidR="009B4700" w:rsidRPr="00D054CC" w:rsidRDefault="009B4700" w:rsidP="00293560">
      <w:pPr>
        <w:spacing w:after="120"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C.3: Kompetencje animatora OWES</w:t>
      </w:r>
      <w:r w:rsidR="00D67B1C" w:rsidRPr="00D054CC">
        <w:rPr>
          <w:bCs/>
          <w:sz w:val="20"/>
          <w:szCs w:val="20"/>
        </w:rPr>
        <w:t>.</w:t>
      </w:r>
    </w:p>
    <w:p w14:paraId="39B6980E" w14:textId="77777777" w:rsidR="009B4700" w:rsidRPr="00D054CC" w:rsidRDefault="009B4700" w:rsidP="00A84685">
      <w:pPr>
        <w:spacing w:line="276" w:lineRule="auto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C.4. Standardy efektywności</w:t>
      </w:r>
      <w:r w:rsidR="007D1DAD" w:rsidRPr="00D054CC">
        <w:rPr>
          <w:bCs/>
          <w:sz w:val="20"/>
          <w:szCs w:val="20"/>
        </w:rPr>
        <w:t>.</w:t>
      </w:r>
    </w:p>
    <w:p w14:paraId="2CF42109" w14:textId="77777777" w:rsidR="009B4700" w:rsidRPr="00D054CC" w:rsidRDefault="009B4700" w:rsidP="00A84685">
      <w:pPr>
        <w:spacing w:line="276" w:lineRule="auto"/>
        <w:rPr>
          <w:bCs/>
          <w:szCs w:val="20"/>
        </w:rPr>
      </w:pPr>
    </w:p>
    <w:p w14:paraId="2CA428D8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C.1. Narzędzia animacji lokalnej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5F2326" w:rsidRPr="00D054CC" w14:paraId="3221A87B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0BFA064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278DF77" w14:textId="77777777" w:rsidR="005F2326" w:rsidRPr="00D054CC" w:rsidRDefault="005F2326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F2326" w:rsidRPr="00D054CC" w14:paraId="42C5F83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0493EC4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F9B501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świadczone przez OWES </w:t>
            </w:r>
            <w:r w:rsidR="00314CF5">
              <w:rPr>
                <w:bCs/>
                <w:sz w:val="20"/>
                <w:szCs w:val="20"/>
              </w:rPr>
              <w:t>służą</w:t>
            </w:r>
            <w:r w:rsidRPr="00D054CC">
              <w:rPr>
                <w:bCs/>
                <w:sz w:val="20"/>
                <w:szCs w:val="20"/>
              </w:rPr>
              <w:t xml:space="preserve"> przede wszystkim:</w:t>
            </w:r>
          </w:p>
          <w:p w14:paraId="1AA1AC00" w14:textId="77777777" w:rsidR="005F2326" w:rsidRPr="00D054CC" w:rsidRDefault="005F2326" w:rsidP="00C31FFD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tworzeniu środowiska przyjaznego rozwojowi ekonomii społecznej, w tym poprzez działania o</w:t>
            </w:r>
            <w:r w:rsidR="00E63BD3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charakterze edukacyjnym,</w:t>
            </w:r>
          </w:p>
          <w:p w14:paraId="4E11F535" w14:textId="418A975D" w:rsidR="00E1071A" w:rsidRPr="00D054CC" w:rsidRDefault="005F2326" w:rsidP="00E1071A">
            <w:pPr>
              <w:spacing w:before="120" w:after="120" w:line="276" w:lineRule="auto"/>
              <w:ind w:left="720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zachęcaniu nowych podmiotów, osób i instytucji do angażowania się w różne formy działalności PES,</w:t>
            </w:r>
            <w:r w:rsidR="00136AA3">
              <w:rPr>
                <w:bCs/>
                <w:sz w:val="20"/>
                <w:szCs w:val="20"/>
              </w:rPr>
              <w:t xml:space="preserve"> w tym </w:t>
            </w:r>
            <w:r w:rsidR="003F66C6">
              <w:rPr>
                <w:bCs/>
                <w:sz w:val="20"/>
                <w:szCs w:val="20"/>
              </w:rPr>
              <w:t>w zakresie reali</w:t>
            </w:r>
            <w:r w:rsidR="007C7900">
              <w:rPr>
                <w:bCs/>
                <w:sz w:val="20"/>
                <w:szCs w:val="20"/>
              </w:rPr>
              <w:t>z</w:t>
            </w:r>
            <w:r w:rsidR="003F66C6">
              <w:rPr>
                <w:bCs/>
                <w:sz w:val="20"/>
                <w:szCs w:val="20"/>
              </w:rPr>
              <w:t xml:space="preserve">acji </w:t>
            </w:r>
            <w:r w:rsidR="007C7900">
              <w:rPr>
                <w:bCs/>
                <w:sz w:val="20"/>
                <w:szCs w:val="20"/>
              </w:rPr>
              <w:t>usług społecznych.</w:t>
            </w:r>
          </w:p>
          <w:p w14:paraId="6C6D93A4" w14:textId="78009BD1" w:rsidR="00E1071A" w:rsidRPr="00E1071A" w:rsidRDefault="00E1071A" w:rsidP="00E1071A">
            <w:pPr>
              <w:numPr>
                <w:ilvl w:val="0"/>
                <w:numId w:val="22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E1071A">
              <w:rPr>
                <w:bCs/>
                <w:sz w:val="20"/>
                <w:szCs w:val="20"/>
              </w:rPr>
              <w:t xml:space="preserve"> zachęcaniu różnych podmiotów, instytucji (w tym JST) i osób do wspierania PES, w tym </w:t>
            </w:r>
            <w:r w:rsidRPr="00E1071A">
              <w:rPr>
                <w:bCs/>
                <w:sz w:val="20"/>
                <w:szCs w:val="20"/>
              </w:rPr>
              <w:lastRenderedPageBreak/>
              <w:t>przede wszystkim zamawiania ich towarów i usług przy zastosowaniu społecznie odpowiedzialnych zamówień publicznych.</w:t>
            </w:r>
          </w:p>
        </w:tc>
      </w:tr>
      <w:tr w:rsidR="005F2326" w:rsidRPr="00D054CC" w14:paraId="5CADCDE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FD0E0CD" w14:textId="77777777" w:rsidR="005F2326" w:rsidRPr="00896775" w:rsidRDefault="005F2326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C.1.2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4CEB7E" w14:textId="77777777" w:rsidR="005F2326" w:rsidRPr="00D054CC" w:rsidRDefault="005F2326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Usługi animacji lokalnej w zakresie rozwoju ekonomii społecznej realizowane są m. in. </w:t>
            </w:r>
            <w:r w:rsidR="00553711">
              <w:rPr>
                <w:bCs/>
                <w:sz w:val="20"/>
                <w:szCs w:val="20"/>
              </w:rPr>
              <w:t>w</w:t>
            </w:r>
            <w:r w:rsidR="00ED30AF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następujących formach:</w:t>
            </w:r>
          </w:p>
          <w:p w14:paraId="60F32480" w14:textId="12ECE69F" w:rsidR="005F2326" w:rsidRPr="00F460C2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 xml:space="preserve">spotkań animacyjnych - spotkania z przedstawicielami różnych grup społecznych, sektorów lub </w:t>
            </w:r>
            <w:r w:rsidR="00C109E4">
              <w:rPr>
                <w:bCs/>
                <w:sz w:val="20"/>
                <w:szCs w:val="20"/>
              </w:rPr>
              <w:t xml:space="preserve">subregionów, </w:t>
            </w:r>
            <w:r w:rsidRPr="00F460C2">
              <w:rPr>
                <w:bCs/>
                <w:sz w:val="20"/>
                <w:szCs w:val="20"/>
              </w:rPr>
              <w:t xml:space="preserve">regionów, </w:t>
            </w:r>
          </w:p>
          <w:p w14:paraId="6ACC39A2" w14:textId="77777777" w:rsidR="005F2326" w:rsidRPr="004C3824" w:rsidRDefault="005F2326" w:rsidP="00B738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>diagnozy środowiska lokalnego - wspólne ustalenie celu diagnozy, wsparcie przy tworzeniu narzędzi badawczych, pozyskiwaniu danych i ich opracowaniu,</w:t>
            </w:r>
          </w:p>
          <w:p w14:paraId="44C7AF78" w14:textId="585B0378" w:rsidR="005F1829" w:rsidRPr="00A27231" w:rsidRDefault="005F2326" w:rsidP="00A27231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trike/>
                <w:sz w:val="20"/>
                <w:szCs w:val="20"/>
              </w:rPr>
            </w:pPr>
            <w:r w:rsidRPr="004C3824">
              <w:rPr>
                <w:bCs/>
                <w:sz w:val="20"/>
                <w:szCs w:val="20"/>
              </w:rPr>
              <w:t xml:space="preserve">budowania partnerstw rozwojowych - formalne ustalenie zasad i celów współpracy różnych stron, kierunków działań, analiza zasobów i możliwości partnerstwa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  <w:r w:rsidR="00A27231" w:rsidDel="00A27231">
              <w:rPr>
                <w:bCs/>
                <w:sz w:val="20"/>
                <w:szCs w:val="20"/>
              </w:rPr>
              <w:t xml:space="preserve"> </w:t>
            </w:r>
          </w:p>
          <w:p w14:paraId="04FAE8B8" w14:textId="77777777" w:rsidR="000761A5" w:rsidRPr="00F460C2" w:rsidRDefault="000761A5" w:rsidP="000761A5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460C2">
              <w:rPr>
                <w:bCs/>
                <w:sz w:val="20"/>
                <w:szCs w:val="20"/>
              </w:rPr>
              <w:t>dialogu obywatelskiego - w tym konsultacje społeczne</w:t>
            </w:r>
            <w:r>
              <w:rPr>
                <w:bCs/>
                <w:sz w:val="20"/>
                <w:szCs w:val="20"/>
              </w:rPr>
              <w:t xml:space="preserve"> obejmujące także sektor biznesu,</w:t>
            </w:r>
          </w:p>
          <w:p w14:paraId="5B942073" w14:textId="78739DBF" w:rsidR="00C109E4" w:rsidRPr="00C109E4" w:rsidRDefault="00C109E4" w:rsidP="00C109E4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współpracy z samorządami lokalnymi w zakresie </w:t>
            </w:r>
            <w:r w:rsidR="000761A5" w:rsidRPr="00D054CC">
              <w:rPr>
                <w:bCs/>
                <w:sz w:val="20"/>
                <w:szCs w:val="20"/>
              </w:rPr>
              <w:t>planowania strategicznego na terenie działalności OWES uwzględnia</w:t>
            </w:r>
            <w:r w:rsidR="000761A5">
              <w:rPr>
                <w:bCs/>
                <w:sz w:val="20"/>
                <w:szCs w:val="20"/>
              </w:rPr>
              <w:t>jąc</w:t>
            </w:r>
            <w:r>
              <w:rPr>
                <w:bCs/>
                <w:sz w:val="20"/>
                <w:szCs w:val="20"/>
              </w:rPr>
              <w:t xml:space="preserve">ego </w:t>
            </w:r>
            <w:r w:rsidR="000761A5" w:rsidRPr="00D054CC">
              <w:rPr>
                <w:bCs/>
                <w:sz w:val="20"/>
                <w:szCs w:val="20"/>
              </w:rPr>
              <w:t>ekonomi</w:t>
            </w:r>
            <w:r w:rsidR="000761A5">
              <w:rPr>
                <w:bCs/>
                <w:sz w:val="20"/>
                <w:szCs w:val="20"/>
              </w:rPr>
              <w:t>ę</w:t>
            </w:r>
            <w:r w:rsidR="000761A5" w:rsidRPr="00D054CC">
              <w:rPr>
                <w:bCs/>
                <w:sz w:val="20"/>
                <w:szCs w:val="20"/>
              </w:rPr>
              <w:t xml:space="preserve"> społeczn</w:t>
            </w:r>
            <w:r w:rsidR="000761A5">
              <w:rPr>
                <w:bCs/>
                <w:sz w:val="20"/>
                <w:szCs w:val="20"/>
              </w:rPr>
              <w:t>ą</w:t>
            </w:r>
            <w:r w:rsidR="000761A5" w:rsidRPr="00D054CC">
              <w:rPr>
                <w:bCs/>
                <w:sz w:val="20"/>
                <w:szCs w:val="20"/>
              </w:rPr>
              <w:t xml:space="preserve"> w rozwoju lokalnym</w:t>
            </w:r>
            <w:r>
              <w:rPr>
                <w:bCs/>
                <w:sz w:val="20"/>
                <w:szCs w:val="20"/>
              </w:rPr>
              <w:t xml:space="preserve">. Współpraca ta może obejmować przede wszystkim: </w:t>
            </w:r>
            <w:r w:rsidRPr="00C109E4">
              <w:rPr>
                <w:bCs/>
                <w:sz w:val="20"/>
                <w:szCs w:val="20"/>
              </w:rPr>
              <w:t>wsparcie w przygotowywaniu diagnozy pot</w:t>
            </w:r>
            <w:r w:rsidRPr="00AC30AA">
              <w:rPr>
                <w:bCs/>
                <w:sz w:val="20"/>
                <w:szCs w:val="20"/>
              </w:rPr>
              <w:t>encjału i potrzeb PES/ES z danego terenu</w:t>
            </w:r>
            <w:r w:rsidRPr="00E7551B">
              <w:rPr>
                <w:bCs/>
                <w:sz w:val="20"/>
                <w:szCs w:val="20"/>
              </w:rPr>
              <w:t>, w tym w zakresie real</w:t>
            </w:r>
            <w:r w:rsidRPr="00B256A1">
              <w:rPr>
                <w:bCs/>
                <w:sz w:val="20"/>
                <w:szCs w:val="20"/>
              </w:rPr>
              <w:t>i</w:t>
            </w:r>
            <w:r w:rsidRPr="00EA29CE">
              <w:rPr>
                <w:bCs/>
                <w:sz w:val="20"/>
                <w:szCs w:val="20"/>
              </w:rPr>
              <w:t>z</w:t>
            </w:r>
            <w:r w:rsidRPr="00C109E4">
              <w:rPr>
                <w:bCs/>
                <w:sz w:val="20"/>
                <w:szCs w:val="20"/>
              </w:rPr>
              <w:t>acji usług społecznych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</w:tbl>
    <w:p w14:paraId="12C0962C" w14:textId="77777777" w:rsidR="009B4700" w:rsidRPr="00D054CC" w:rsidRDefault="009B4700" w:rsidP="00D97403">
      <w:pPr>
        <w:spacing w:line="276" w:lineRule="auto"/>
        <w:rPr>
          <w:b/>
          <w:bCs/>
          <w:szCs w:val="26"/>
        </w:rPr>
      </w:pPr>
    </w:p>
    <w:p w14:paraId="014DD082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C.2.Zadania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807F75" w:rsidRPr="00D054CC" w14:paraId="6C5DD97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144B962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488BA3E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33AC5BB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6C92D4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B49BEBC" w14:textId="2FCE01BD" w:rsidR="00807F75" w:rsidRPr="00D054CC" w:rsidRDefault="002516A8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Zadania realizowane przez animatora są zgodne z opisem stanowiska zawartym w „Modelu kompetencyjnym</w:t>
            </w:r>
            <w:r w:rsidR="00A278EF">
              <w:rPr>
                <w:bCs/>
                <w:sz w:val="20"/>
                <w:szCs w:val="20"/>
              </w:rPr>
              <w:t>”, ze szczególnym uwzględnieniem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A278EF">
              <w:rPr>
                <w:bCs/>
                <w:sz w:val="20"/>
                <w:szCs w:val="20"/>
              </w:rPr>
              <w:t>zadań</w:t>
            </w:r>
            <w:r w:rsidR="00807F75" w:rsidRPr="00D054CC">
              <w:rPr>
                <w:bCs/>
                <w:sz w:val="20"/>
                <w:szCs w:val="20"/>
              </w:rPr>
              <w:t xml:space="preserve"> animatora OWES</w:t>
            </w:r>
            <w:r w:rsidR="00A278EF">
              <w:rPr>
                <w:bCs/>
                <w:sz w:val="20"/>
                <w:szCs w:val="20"/>
              </w:rPr>
              <w:t>, do których należą</w:t>
            </w:r>
            <w:r w:rsidR="00807F75" w:rsidRPr="00D054CC">
              <w:rPr>
                <w:bCs/>
                <w:sz w:val="20"/>
                <w:szCs w:val="20"/>
              </w:rPr>
              <w:t>:</w:t>
            </w:r>
          </w:p>
          <w:p w14:paraId="67270577" w14:textId="7AF99AB5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diagnozowanie potencjału lokalnego środowiska,</w:t>
            </w:r>
            <w:r w:rsidR="00AC30AA">
              <w:rPr>
                <w:sz w:val="20"/>
                <w:szCs w:val="20"/>
              </w:rPr>
              <w:t xml:space="preserve"> w tym potencjału i potrzeb PES/PS,</w:t>
            </w:r>
          </w:p>
          <w:p w14:paraId="5F0997E5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podmiotami działającymi na danym obszarze,</w:t>
            </w:r>
          </w:p>
          <w:p w14:paraId="0E151B17" w14:textId="65E9069A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i wspieranie powstawania grup osób i instytucji, zamierzających rozpocząć działalność w formie PES,</w:t>
            </w:r>
            <w:r w:rsidR="00AC30AA">
              <w:rPr>
                <w:bCs/>
                <w:sz w:val="20"/>
                <w:szCs w:val="20"/>
              </w:rPr>
              <w:t xml:space="preserve"> grup inicjatywnych,</w:t>
            </w:r>
          </w:p>
          <w:p w14:paraId="5ABCEE3C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zawiązywanie i rozwój partners</w:t>
            </w:r>
            <w:r w:rsidR="0078551B" w:rsidRPr="00D054CC">
              <w:rPr>
                <w:bCs/>
                <w:sz w:val="20"/>
                <w:szCs w:val="20"/>
              </w:rPr>
              <w:t>tw, sieci współpracy podmiotów</w:t>
            </w:r>
            <w:r w:rsidR="00FD4FFE">
              <w:rPr>
                <w:bCs/>
                <w:sz w:val="20"/>
                <w:szCs w:val="20"/>
              </w:rPr>
              <w:t>, w tym JST,</w:t>
            </w:r>
            <w:r w:rsidR="0078551B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w celu rozwoju PES i PS,</w:t>
            </w:r>
          </w:p>
          <w:p w14:paraId="1D0C6C6F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wymiana informacji nt. zmieniających się przepisów prawa dotyczących PES,</w:t>
            </w:r>
          </w:p>
          <w:p w14:paraId="00A8A2BD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ułatwianie kontaktów, doprowadzenie do lepszego poznania się mieszkańców i tworzonych przez nich grup i środowisk,</w:t>
            </w:r>
          </w:p>
          <w:p w14:paraId="6077D9EA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animowanie wśród mieszkańców dyskusji dotyczących ekonomii społecznej,</w:t>
            </w:r>
          </w:p>
          <w:p w14:paraId="70EFDB1F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wyszukiwanie i wspieranie liderów</w:t>
            </w:r>
            <w:r w:rsidR="000C5A09">
              <w:rPr>
                <w:sz w:val="20"/>
                <w:szCs w:val="20"/>
              </w:rPr>
              <w:t>/animatorów</w:t>
            </w:r>
            <w:r w:rsidRPr="00D054CC">
              <w:rPr>
                <w:sz w:val="20"/>
                <w:szCs w:val="20"/>
              </w:rPr>
              <w:t xml:space="preserve"> lokalnych,</w:t>
            </w:r>
          </w:p>
          <w:p w14:paraId="3072BFBE" w14:textId="1FC888BB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motywowanie grup i środowisk do podejmowania aktywności ukierunkowanych na rozwój ekonomii społecznej, w tym m.in. </w:t>
            </w:r>
            <w:r w:rsidR="002C0B64">
              <w:rPr>
                <w:sz w:val="20"/>
                <w:szCs w:val="20"/>
              </w:rPr>
              <w:t xml:space="preserve">w formie </w:t>
            </w:r>
            <w:r w:rsidRPr="00D054CC">
              <w:rPr>
                <w:sz w:val="20"/>
                <w:szCs w:val="20"/>
              </w:rPr>
              <w:t>spółdzielni uczniowski</w:t>
            </w:r>
            <w:r w:rsidR="002C0B64">
              <w:rPr>
                <w:sz w:val="20"/>
                <w:szCs w:val="20"/>
              </w:rPr>
              <w:t>ch</w:t>
            </w:r>
            <w:r w:rsidRPr="00D054CC">
              <w:rPr>
                <w:sz w:val="20"/>
                <w:szCs w:val="20"/>
              </w:rPr>
              <w:t>, kooperatyw</w:t>
            </w:r>
            <w:r w:rsidR="00AC30AA">
              <w:rPr>
                <w:sz w:val="20"/>
                <w:szCs w:val="20"/>
              </w:rPr>
              <w:t xml:space="preserve">, w tym </w:t>
            </w:r>
            <w:r w:rsidRPr="00D054CC">
              <w:rPr>
                <w:sz w:val="20"/>
                <w:szCs w:val="20"/>
              </w:rPr>
              <w:t xml:space="preserve"> spożyw</w:t>
            </w:r>
            <w:r w:rsidR="002C0B64">
              <w:rPr>
                <w:sz w:val="20"/>
                <w:szCs w:val="20"/>
              </w:rPr>
              <w:t>czych</w:t>
            </w:r>
            <w:r w:rsidRPr="00D054CC">
              <w:rPr>
                <w:sz w:val="20"/>
                <w:szCs w:val="20"/>
              </w:rPr>
              <w:t>,</w:t>
            </w:r>
          </w:p>
          <w:p w14:paraId="3D32B5CA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budowanie lokalnych koalicji,</w:t>
            </w:r>
          </w:p>
          <w:p w14:paraId="5D74D11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moderowanie sytuacji edukacyjnych w środowisku,</w:t>
            </w:r>
          </w:p>
          <w:p w14:paraId="65861680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stałe motywowanie osób, podmiotów, w tym instytucji publicznych do podjęcia i</w:t>
            </w:r>
            <w:r w:rsidR="00E63BD3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kontyn</w:t>
            </w:r>
            <w:r w:rsidR="00CA6F6D">
              <w:rPr>
                <w:sz w:val="20"/>
                <w:szCs w:val="20"/>
              </w:rPr>
              <w:t>u</w:t>
            </w:r>
            <w:r w:rsidRPr="00D054CC">
              <w:rPr>
                <w:sz w:val="20"/>
                <w:szCs w:val="20"/>
              </w:rPr>
              <w:t>owania działania między innymi poprzez wskazywanie możliwych korzyści społeczno-ekonomicznych lub kosztów zaniechania,</w:t>
            </w:r>
          </w:p>
          <w:p w14:paraId="641A20B6" w14:textId="77777777" w:rsidR="00807F75" w:rsidRPr="00D054CC" w:rsidRDefault="00807F75" w:rsidP="00C31FFD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inicjowanie współpracy PES z sektorem biznesu, w tym przy wykorzystaniu CSR,</w:t>
            </w:r>
          </w:p>
          <w:p w14:paraId="575BC89B" w14:textId="6C62FC92" w:rsidR="00807F75" w:rsidRPr="00AC30AA" w:rsidRDefault="00807F75" w:rsidP="005861AE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włączanie PES w procesy rewitalizacji</w:t>
            </w:r>
            <w:r w:rsidR="00AC30AA">
              <w:rPr>
                <w:sz w:val="20"/>
                <w:szCs w:val="20"/>
              </w:rPr>
              <w:t>,</w:t>
            </w:r>
          </w:p>
          <w:p w14:paraId="5965DBC1" w14:textId="6D9279E0" w:rsidR="00AC30AA" w:rsidRPr="005861AE" w:rsidRDefault="00AC30AA" w:rsidP="005861AE">
            <w:pPr>
              <w:numPr>
                <w:ilvl w:val="0"/>
                <w:numId w:val="24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włączenie PES w proces planowania i realizacji usług społecznych, w tym w formule </w:t>
            </w:r>
            <w:r w:rsidR="00A27231">
              <w:rPr>
                <w:bCs/>
                <w:sz w:val="20"/>
                <w:szCs w:val="20"/>
              </w:rPr>
              <w:t>zdeinstytucjonalizowanej</w:t>
            </w:r>
            <w:r>
              <w:rPr>
                <w:bCs/>
                <w:sz w:val="20"/>
                <w:szCs w:val="20"/>
              </w:rPr>
              <w:t>. Animator w tym zakresie współpracuje z JST, jak i z PES/PS.</w:t>
            </w:r>
          </w:p>
        </w:tc>
      </w:tr>
    </w:tbl>
    <w:p w14:paraId="76469AAC" w14:textId="77777777" w:rsidR="009B4700" w:rsidRPr="00D054CC" w:rsidRDefault="009B4700" w:rsidP="00C63EE8">
      <w:pPr>
        <w:spacing w:line="276" w:lineRule="auto"/>
        <w:jc w:val="both"/>
      </w:pPr>
    </w:p>
    <w:p w14:paraId="0DA89E9D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lastRenderedPageBreak/>
        <w:t>C.3. Kompetencje animatora OWES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807F75" w:rsidRPr="00D054CC" w14:paraId="565BBA5D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8D9B6B1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3426CFA" w14:textId="77777777" w:rsidR="00807F75" w:rsidRPr="00D054CC" w:rsidRDefault="00807F75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807F75" w:rsidRPr="00D054CC" w14:paraId="3143887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8097241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D70F3BE" w14:textId="77777777" w:rsidR="00807F75" w:rsidRPr="00D054CC" w:rsidRDefault="00807F75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Animator w OWES musi posiadać minimum 3-letnie </w:t>
            </w:r>
            <w:r w:rsidRPr="00D054CC">
              <w:rPr>
                <w:sz w:val="20"/>
                <w:szCs w:val="20"/>
              </w:rPr>
              <w:t>doświadczenie w świadczeniu usług animacyjnych odnośnie rozwoju lokalnego, tworzenia partnerstw lokalnych.</w:t>
            </w:r>
          </w:p>
        </w:tc>
      </w:tr>
      <w:tr w:rsidR="00807F75" w:rsidRPr="00D054CC" w14:paraId="4CB235E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6D7A2F7" w14:textId="77777777" w:rsidR="00807F75" w:rsidRPr="00896775" w:rsidRDefault="00807F75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938DC3" w14:textId="77777777" w:rsidR="009656B9" w:rsidRDefault="00E84C31" w:rsidP="00EE5B92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>Kompet</w:t>
            </w:r>
            <w:r w:rsidR="00A54DAA" w:rsidRPr="00861391">
              <w:rPr>
                <w:bCs/>
                <w:sz w:val="20"/>
                <w:szCs w:val="20"/>
              </w:rPr>
              <w:t xml:space="preserve">encje </w:t>
            </w:r>
            <w:r w:rsidR="0058017C" w:rsidRPr="00861391">
              <w:rPr>
                <w:bCs/>
                <w:sz w:val="20"/>
                <w:szCs w:val="20"/>
              </w:rPr>
              <w:t xml:space="preserve">i doświadczenie </w:t>
            </w:r>
            <w:r w:rsidR="00A54DAA" w:rsidRPr="00861391">
              <w:rPr>
                <w:bCs/>
                <w:sz w:val="20"/>
                <w:szCs w:val="20"/>
              </w:rPr>
              <w:t xml:space="preserve">animatora </w:t>
            </w:r>
            <w:r w:rsidR="0058017C" w:rsidRPr="00861391">
              <w:rPr>
                <w:bCs/>
                <w:sz w:val="20"/>
                <w:szCs w:val="20"/>
              </w:rPr>
              <w:t xml:space="preserve">są </w:t>
            </w:r>
            <w:r w:rsidR="0058017C" w:rsidRPr="00B738E4">
              <w:rPr>
                <w:bCs/>
                <w:sz w:val="20"/>
                <w:szCs w:val="20"/>
              </w:rPr>
              <w:t xml:space="preserve">zgodne z opisem stanowiska pracy określonym </w:t>
            </w:r>
            <w:r w:rsidR="009073C6">
              <w:rPr>
                <w:bCs/>
                <w:sz w:val="20"/>
                <w:szCs w:val="20"/>
              </w:rPr>
              <w:br/>
            </w:r>
            <w:r w:rsidR="0058017C" w:rsidRPr="00B738E4">
              <w:rPr>
                <w:bCs/>
                <w:sz w:val="20"/>
                <w:szCs w:val="20"/>
              </w:rPr>
              <w:t>w „Modelu kompetencyjnym”.</w:t>
            </w:r>
          </w:p>
        </w:tc>
      </w:tr>
    </w:tbl>
    <w:p w14:paraId="6BC9A984" w14:textId="77777777" w:rsidR="009B4700" w:rsidRPr="00D054CC" w:rsidRDefault="009B4700" w:rsidP="00A60D0F">
      <w:pPr>
        <w:spacing w:line="276" w:lineRule="auto"/>
      </w:pPr>
    </w:p>
    <w:p w14:paraId="3279104F" w14:textId="77777777" w:rsidR="009B4700" w:rsidRPr="00D054CC" w:rsidRDefault="009B4700" w:rsidP="00293560">
      <w:pPr>
        <w:keepNext/>
        <w:keepLines/>
        <w:spacing w:after="120" w:line="276" w:lineRule="auto"/>
        <w:ind w:left="864" w:hanging="864"/>
        <w:outlineLvl w:val="3"/>
        <w:rPr>
          <w:b/>
          <w:bCs/>
          <w:iCs/>
          <w:color w:val="2E74B5"/>
          <w:sz w:val="24"/>
        </w:rPr>
      </w:pPr>
      <w:bookmarkStart w:id="21" w:name="_Toc324154398"/>
      <w:r w:rsidRPr="00D054CC">
        <w:rPr>
          <w:b/>
          <w:bCs/>
          <w:iCs/>
          <w:color w:val="2E74B5"/>
          <w:sz w:val="24"/>
        </w:rPr>
        <w:t xml:space="preserve">C.4. </w:t>
      </w:r>
      <w:bookmarkEnd w:id="21"/>
      <w:r w:rsidRPr="00D054CC">
        <w:rPr>
          <w:b/>
          <w:bCs/>
          <w:iCs/>
          <w:color w:val="2E74B5"/>
          <w:sz w:val="24"/>
        </w:rPr>
        <w:t xml:space="preserve">Standardy </w:t>
      </w:r>
      <w:r w:rsidR="00437BBD" w:rsidRPr="00D054CC">
        <w:rPr>
          <w:b/>
          <w:bCs/>
          <w:iCs/>
          <w:color w:val="2E74B5"/>
          <w:sz w:val="24"/>
        </w:rPr>
        <w:t>efektywności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4B46AB" w:rsidRPr="00D054CC" w14:paraId="7C92931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9737B24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2" w:name="_Toc390775852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E48091F" w14:textId="77777777" w:rsidR="004B46AB" w:rsidRPr="00D054CC" w:rsidRDefault="004B46A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4B46AB" w:rsidRPr="00D054CC" w14:paraId="3FFC69C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E21FFB3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95B32CC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powstały grupy inicjatywne</w:t>
            </w:r>
            <w:r w:rsidR="00A278EF">
              <w:rPr>
                <w:bCs/>
                <w:sz w:val="20"/>
                <w:szCs w:val="20"/>
              </w:rPr>
              <w:t>,</w:t>
            </w:r>
            <w:r w:rsidRPr="00D054CC">
              <w:rPr>
                <w:bCs/>
                <w:sz w:val="20"/>
                <w:szCs w:val="20"/>
              </w:rPr>
              <w:t xml:space="preserve"> które w toku wsparcia wypracowały </w:t>
            </w:r>
            <w:r w:rsidR="00A278EF" w:rsidRPr="00D054CC">
              <w:rPr>
                <w:bCs/>
                <w:sz w:val="20"/>
                <w:szCs w:val="20"/>
              </w:rPr>
              <w:t>założenia</w:t>
            </w:r>
            <w:r w:rsidR="00A278EF">
              <w:rPr>
                <w:bCs/>
                <w:sz w:val="20"/>
                <w:szCs w:val="20"/>
              </w:rPr>
              <w:t xml:space="preserve"> dotyczące </w:t>
            </w:r>
            <w:r w:rsidRPr="00D054CC">
              <w:rPr>
                <w:bCs/>
                <w:sz w:val="20"/>
                <w:szCs w:val="20"/>
              </w:rPr>
              <w:t>utworzenia PES, które mogą mieć formę:</w:t>
            </w:r>
          </w:p>
          <w:p w14:paraId="5AB87B7F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wniosku rejestracyjnego PES,</w:t>
            </w:r>
          </w:p>
          <w:p w14:paraId="7266AA99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utworzonego (zarejestrowanego) PES,</w:t>
            </w:r>
          </w:p>
          <w:p w14:paraId="67ABAC43" w14:textId="77777777" w:rsidR="004B46AB" w:rsidRPr="00D054CC" w:rsidRDefault="004B46AB" w:rsidP="00C31FFD">
            <w:pPr>
              <w:numPr>
                <w:ilvl w:val="0"/>
                <w:numId w:val="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przygotowanego lub złożonego biznesplanu dotyczącego utworzenia PES.</w:t>
            </w:r>
          </w:p>
        </w:tc>
      </w:tr>
      <w:tr w:rsidR="004B46AB" w:rsidRPr="00D054CC" w14:paraId="5551267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17285D4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84F8FF" w14:textId="77777777" w:rsidR="004B46AB" w:rsidRPr="00D054CC" w:rsidRDefault="004B46AB" w:rsidP="0078551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OWES, środowiska (sformalizowane lub niesformalizowane grupy osób lub podmiotów pochodzących ze społeczności lokalnej) objęte animacją przystąpiły do wspólnej realizacji przedsięwzięcia mającego na celu rozwój ekonomii społecznej.</w:t>
            </w:r>
          </w:p>
        </w:tc>
      </w:tr>
      <w:tr w:rsidR="004B46AB" w:rsidRPr="00D054CC" w14:paraId="4171C85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3D057C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1083B9E" w14:textId="77777777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wsparcia OWES wzrosła liczba JST wprowadzających w programach współpracy z organizacjami pozarządowymi i podmiotami, o których mowa w art. 3 ust. 3 ustawy o działalności pożytku publicznego i o wolontariacie, zapisy odnoszące się do</w:t>
            </w:r>
            <w:r w:rsidR="00B371B7">
              <w:rPr>
                <w:bCs/>
                <w:sz w:val="20"/>
                <w:szCs w:val="20"/>
              </w:rPr>
              <w:t xml:space="preserve"> współpracy i działań wzmacniających</w:t>
            </w:r>
            <w:r w:rsidRPr="00D054CC">
              <w:rPr>
                <w:bCs/>
                <w:sz w:val="20"/>
                <w:szCs w:val="20"/>
              </w:rPr>
              <w:t xml:space="preserve"> PES </w:t>
            </w:r>
            <w:r w:rsidR="00B371B7">
              <w:rPr>
                <w:bCs/>
                <w:sz w:val="20"/>
                <w:szCs w:val="20"/>
              </w:rPr>
              <w:t>poprzez</w:t>
            </w:r>
            <w:r w:rsidRPr="00D054CC">
              <w:rPr>
                <w:bCs/>
                <w:sz w:val="20"/>
                <w:szCs w:val="20"/>
              </w:rPr>
              <w:t>:</w:t>
            </w:r>
          </w:p>
          <w:p w14:paraId="23E3E083" w14:textId="5C12BA19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zwiększenia </w:t>
            </w:r>
            <w:r w:rsidR="00E7551B">
              <w:rPr>
                <w:bCs/>
                <w:sz w:val="20"/>
                <w:szCs w:val="20"/>
              </w:rPr>
              <w:t>skali</w:t>
            </w:r>
            <w:r w:rsidR="00E7551B" w:rsidRPr="00D054CC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powierzania zadań publicznych,</w:t>
            </w:r>
            <w:r w:rsidR="00E7551B">
              <w:rPr>
                <w:bCs/>
                <w:sz w:val="20"/>
                <w:szCs w:val="20"/>
              </w:rPr>
              <w:t xml:space="preserve"> w tym w zakresie usług społecznych,</w:t>
            </w:r>
          </w:p>
          <w:p w14:paraId="7828B955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partnerstwa w realizacji zadań publicznych instytucji publicznych i PES,</w:t>
            </w:r>
          </w:p>
          <w:p w14:paraId="4D5AF77A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ułatwień dla PES w zakresie dostępu do lokali, </w:t>
            </w:r>
          </w:p>
          <w:p w14:paraId="35D4D811" w14:textId="77777777" w:rsidR="004B46AB" w:rsidRPr="00D054CC" w:rsidRDefault="004B46AB" w:rsidP="00C31FFD">
            <w:pPr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społecznie odpowiedzialnych zamówień publicznych dla PES.</w:t>
            </w:r>
          </w:p>
        </w:tc>
      </w:tr>
      <w:tr w:rsidR="004B46AB" w:rsidRPr="00D054CC" w14:paraId="06FF271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5205680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A3479E" w14:textId="1560CC0F" w:rsidR="004B46AB" w:rsidRPr="00D054CC" w:rsidRDefault="004B46AB" w:rsidP="006C49D5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W wyniku działalności OWES wzrosła liczba JST i ich jednostek organizacyjnych</w:t>
            </w:r>
            <w:r w:rsidR="00F231D4">
              <w:rPr>
                <w:bCs/>
                <w:sz w:val="20"/>
                <w:szCs w:val="20"/>
              </w:rPr>
              <w:t>, które</w:t>
            </w:r>
            <w:r w:rsidRPr="00D054CC">
              <w:rPr>
                <w:bCs/>
                <w:sz w:val="20"/>
                <w:szCs w:val="20"/>
              </w:rPr>
              <w:t xml:space="preserve"> </w:t>
            </w:r>
            <w:r w:rsidR="00F231D4">
              <w:rPr>
                <w:bCs/>
                <w:sz w:val="20"/>
                <w:szCs w:val="20"/>
              </w:rPr>
              <w:t>za</w:t>
            </w:r>
            <w:r w:rsidRPr="00D054CC">
              <w:rPr>
                <w:bCs/>
                <w:sz w:val="20"/>
                <w:szCs w:val="20"/>
              </w:rPr>
              <w:t>kup</w:t>
            </w:r>
            <w:r w:rsidR="00F231D4">
              <w:rPr>
                <w:bCs/>
                <w:sz w:val="20"/>
                <w:szCs w:val="20"/>
              </w:rPr>
              <w:t>iły</w:t>
            </w:r>
            <w:r w:rsidRPr="00D054CC">
              <w:rPr>
                <w:bCs/>
                <w:sz w:val="20"/>
                <w:szCs w:val="20"/>
              </w:rPr>
              <w:t xml:space="preserve"> produkty i usługi od PES przy wykorzystaniu społecznie odpowiedzialnych zamówień publicznych, niezależnie od zastosowanego trybu zamówienia publicznego. </w:t>
            </w:r>
          </w:p>
        </w:tc>
      </w:tr>
      <w:tr w:rsidR="004B46AB" w:rsidRPr="00D054CC" w14:paraId="29FC0A0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8B0A54" w14:textId="77777777" w:rsidR="004B46AB" w:rsidRPr="00896775" w:rsidRDefault="004B46AB" w:rsidP="006C49D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C.4.5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217E6BF" w14:textId="382D1C38" w:rsidR="004B46AB" w:rsidRPr="00D054CC" w:rsidRDefault="004B46AB" w:rsidP="00A278EF">
            <w:pPr>
              <w:spacing w:before="120" w:after="120" w:line="276" w:lineRule="auto"/>
              <w:jc w:val="both"/>
              <w:rPr>
                <w:rStyle w:val="Odwoaniedokomentarza"/>
                <w:rFonts w:cs="Calibri"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wzrosła liczba przedsiębiorców</w:t>
            </w:r>
            <w:r w:rsidR="00A278EF">
              <w:rPr>
                <w:bCs/>
                <w:sz w:val="20"/>
                <w:szCs w:val="20"/>
              </w:rPr>
              <w:t>/przedstawicieli sektora biznesu</w:t>
            </w:r>
            <w:r w:rsidR="001C4686">
              <w:rPr>
                <w:bCs/>
                <w:sz w:val="20"/>
                <w:szCs w:val="20"/>
              </w:rPr>
              <w:t>, którzy nawiązali</w:t>
            </w:r>
            <w:r w:rsidR="000233E3">
              <w:rPr>
                <w:bCs/>
                <w:sz w:val="20"/>
                <w:szCs w:val="20"/>
              </w:rPr>
              <w:t xml:space="preserve"> współpracę</w:t>
            </w:r>
            <w:r w:rsidRPr="00D054CC">
              <w:rPr>
                <w:bCs/>
                <w:sz w:val="20"/>
                <w:szCs w:val="20"/>
              </w:rPr>
              <w:t xml:space="preserve"> z PES</w:t>
            </w:r>
            <w:r w:rsidR="00A278EF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w zakresie zakupu</w:t>
            </w:r>
            <w:r w:rsidR="00A278EF">
              <w:rPr>
                <w:bCs/>
                <w:sz w:val="20"/>
                <w:szCs w:val="20"/>
              </w:rPr>
              <w:t xml:space="preserve"> ich</w:t>
            </w:r>
            <w:r w:rsidRPr="00D054CC">
              <w:rPr>
                <w:bCs/>
                <w:sz w:val="20"/>
                <w:szCs w:val="20"/>
              </w:rPr>
              <w:t xml:space="preserve"> </w:t>
            </w:r>
            <w:r w:rsidR="00F0462E">
              <w:rPr>
                <w:bCs/>
                <w:sz w:val="20"/>
                <w:szCs w:val="20"/>
              </w:rPr>
              <w:t>towarów</w:t>
            </w:r>
            <w:r w:rsidR="001C4686"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lub usług</w:t>
            </w:r>
            <w:r w:rsidR="00E7551B">
              <w:rPr>
                <w:bCs/>
                <w:sz w:val="20"/>
                <w:szCs w:val="20"/>
              </w:rPr>
              <w:t xml:space="preserve"> bądź współpracy produkcyjnej.</w:t>
            </w:r>
          </w:p>
        </w:tc>
      </w:tr>
    </w:tbl>
    <w:p w14:paraId="451868F5" w14:textId="77777777" w:rsidR="00FB294B" w:rsidRDefault="00FB294B" w:rsidP="00A7268D">
      <w:pPr>
        <w:spacing w:line="276" w:lineRule="auto"/>
        <w:rPr>
          <w:b/>
        </w:rPr>
      </w:pPr>
    </w:p>
    <w:p w14:paraId="547F595E" w14:textId="77777777" w:rsidR="00C447B6" w:rsidRPr="00D054CC" w:rsidRDefault="00C447B6" w:rsidP="00A7268D">
      <w:pPr>
        <w:spacing w:line="276" w:lineRule="auto"/>
        <w:rPr>
          <w:b/>
        </w:rPr>
      </w:pPr>
    </w:p>
    <w:p w14:paraId="3494473D" w14:textId="77777777" w:rsidR="009B4700" w:rsidRPr="00D054CC" w:rsidRDefault="009B4700" w:rsidP="00A7268D">
      <w:pPr>
        <w:spacing w:line="276" w:lineRule="auto"/>
        <w:rPr>
          <w:b/>
          <w:color w:val="2E74B5"/>
          <w:sz w:val="28"/>
        </w:rPr>
      </w:pPr>
      <w:r w:rsidRPr="00D054CC">
        <w:rPr>
          <w:b/>
          <w:color w:val="2E74B5"/>
          <w:sz w:val="28"/>
        </w:rPr>
        <w:t>D. Standardy realizacji usług rozwoju ekonomii społecznej</w:t>
      </w:r>
      <w:bookmarkEnd w:id="22"/>
    </w:p>
    <w:p w14:paraId="377DABB4" w14:textId="77777777" w:rsidR="00FB294B" w:rsidRPr="00D054CC" w:rsidRDefault="00FB294B" w:rsidP="00A7268D">
      <w:pPr>
        <w:spacing w:line="276" w:lineRule="auto"/>
        <w:jc w:val="both"/>
        <w:rPr>
          <w:bCs/>
          <w:sz w:val="20"/>
          <w:szCs w:val="20"/>
        </w:rPr>
      </w:pPr>
    </w:p>
    <w:p w14:paraId="7D76D48D" w14:textId="251C8EFA" w:rsidR="000761A5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Realizacja</w:t>
      </w:r>
      <w:r w:rsidRPr="00D054CC">
        <w:rPr>
          <w:bCs/>
          <w:sz w:val="20"/>
          <w:szCs w:val="20"/>
        </w:rPr>
        <w:t xml:space="preserve"> usług rozwoju ekonomii społecznej</w:t>
      </w:r>
      <w:r>
        <w:rPr>
          <w:bCs/>
          <w:sz w:val="20"/>
          <w:szCs w:val="20"/>
        </w:rPr>
        <w:t xml:space="preserve"> odbywa się</w:t>
      </w:r>
      <w:r w:rsidRPr="00D054CC">
        <w:rPr>
          <w:bCs/>
          <w:sz w:val="20"/>
          <w:szCs w:val="20"/>
        </w:rPr>
        <w:t xml:space="preserve"> poprzez</w:t>
      </w:r>
      <w:r>
        <w:rPr>
          <w:bCs/>
          <w:sz w:val="20"/>
          <w:szCs w:val="20"/>
        </w:rPr>
        <w:t xml:space="preserve"> m.in.: </w:t>
      </w:r>
    </w:p>
    <w:p w14:paraId="4E70A2A0" w14:textId="7777777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inicjowanie tworzenia nowych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>, tworzonych zarówno przez osoby fizyczne</w:t>
      </w:r>
      <w:r w:rsidR="00FA624F">
        <w:rPr>
          <w:bCs/>
          <w:sz w:val="20"/>
          <w:szCs w:val="20"/>
        </w:rPr>
        <w:t>,</w:t>
      </w:r>
      <w:r w:rsidRPr="00D054CC">
        <w:rPr>
          <w:bCs/>
          <w:sz w:val="20"/>
          <w:szCs w:val="20"/>
        </w:rPr>
        <w:t xml:space="preserve"> jak i osoby prawne (organizacje pozarządowe, jednostki samorządu terytorialnego), </w:t>
      </w:r>
    </w:p>
    <w:p w14:paraId="521BA978" w14:textId="4E1D80D6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lastRenderedPageBreak/>
        <w:t>ekonomizowanie organizacji pozarządowych (podjęcie nieodpłatnej i odpłatnej działalności pożytku publicznego, podjęcie działalności gospodarczej),</w:t>
      </w:r>
    </w:p>
    <w:p w14:paraId="0A41362A" w14:textId="4F3880C7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wsparcie przekształcenia przedsiębiorstwa</w:t>
      </w:r>
      <w:r w:rsidR="00453534">
        <w:rPr>
          <w:bCs/>
          <w:sz w:val="20"/>
          <w:szCs w:val="20"/>
        </w:rPr>
        <w:t>/</w:t>
      </w:r>
      <w:r w:rsidR="000761A5" w:rsidRPr="000761A5">
        <w:rPr>
          <w:bCs/>
          <w:sz w:val="20"/>
          <w:szCs w:val="20"/>
        </w:rPr>
        <w:t xml:space="preserve"> </w:t>
      </w:r>
      <w:r w:rsidR="000761A5">
        <w:rPr>
          <w:bCs/>
          <w:sz w:val="20"/>
          <w:szCs w:val="20"/>
        </w:rPr>
        <w:t>podmiotu ekonomii społecznej</w:t>
      </w:r>
      <w:r w:rsidRPr="00D054CC">
        <w:rPr>
          <w:bCs/>
          <w:sz w:val="20"/>
          <w:szCs w:val="20"/>
        </w:rPr>
        <w:t xml:space="preserve"> (organizacji pozarządowej prowadzącej działalność gospodarczą, spółdzielni, spółki) w </w:t>
      </w:r>
      <w:r w:rsidR="00B93D7C" w:rsidRPr="00D054CC">
        <w:rPr>
          <w:bCs/>
          <w:sz w:val="20"/>
          <w:szCs w:val="20"/>
        </w:rPr>
        <w:t>PS</w:t>
      </w:r>
      <w:r w:rsidRPr="00D054CC">
        <w:rPr>
          <w:bCs/>
          <w:sz w:val="20"/>
          <w:szCs w:val="20"/>
        </w:rPr>
        <w:t xml:space="preserve">, </w:t>
      </w:r>
    </w:p>
    <w:p w14:paraId="02C7AD5F" w14:textId="3116F300" w:rsidR="009656B9" w:rsidRDefault="009B4700" w:rsidP="009656B9">
      <w:pPr>
        <w:numPr>
          <w:ilvl w:val="0"/>
          <w:numId w:val="27"/>
        </w:numPr>
        <w:spacing w:after="120"/>
        <w:ind w:left="723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wsparcie tworzenia i funkcjonowania </w:t>
      </w:r>
      <w:r w:rsidR="00453534">
        <w:rPr>
          <w:bCs/>
          <w:sz w:val="20"/>
          <w:szCs w:val="20"/>
        </w:rPr>
        <w:t>podmiotów re</w:t>
      </w:r>
      <w:r w:rsidRPr="00D054CC">
        <w:rPr>
          <w:bCs/>
          <w:sz w:val="20"/>
          <w:szCs w:val="20"/>
        </w:rPr>
        <w:t xml:space="preserve">integracyjnych </w:t>
      </w:r>
      <w:r w:rsidR="00B93D7C" w:rsidRPr="00D054CC">
        <w:rPr>
          <w:bCs/>
          <w:sz w:val="20"/>
          <w:szCs w:val="20"/>
        </w:rPr>
        <w:t>PES</w:t>
      </w:r>
      <w:r w:rsidR="00E7551B">
        <w:rPr>
          <w:bCs/>
          <w:sz w:val="20"/>
          <w:szCs w:val="20"/>
        </w:rPr>
        <w:t>.</w:t>
      </w:r>
    </w:p>
    <w:p w14:paraId="2C6966C5" w14:textId="77777777" w:rsidR="000761A5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</w:p>
    <w:p w14:paraId="4152CD42" w14:textId="43373A02" w:rsidR="009B4700" w:rsidRPr="00D054CC" w:rsidRDefault="000761A5" w:rsidP="00293560">
      <w:pPr>
        <w:spacing w:after="120" w:line="276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Proces tworzenia i ekonomizacji podmiotu odbywa się poprzez zindywidualizowane wsparcie </w:t>
      </w:r>
      <w:r w:rsidR="00E7551B">
        <w:rPr>
          <w:bCs/>
          <w:sz w:val="20"/>
          <w:szCs w:val="20"/>
        </w:rPr>
        <w:t xml:space="preserve">prowadzone przez </w:t>
      </w:r>
      <w:r>
        <w:rPr>
          <w:bCs/>
          <w:sz w:val="20"/>
          <w:szCs w:val="20"/>
        </w:rPr>
        <w:t>kluczowego doradc</w:t>
      </w:r>
      <w:r w:rsidR="00E7551B">
        <w:rPr>
          <w:bCs/>
          <w:sz w:val="20"/>
          <w:szCs w:val="20"/>
        </w:rPr>
        <w:t>ę</w:t>
      </w:r>
      <w:r>
        <w:rPr>
          <w:bCs/>
          <w:sz w:val="20"/>
          <w:szCs w:val="20"/>
        </w:rPr>
        <w:t>/zesp</w:t>
      </w:r>
      <w:r w:rsidR="00E7551B">
        <w:rPr>
          <w:bCs/>
          <w:sz w:val="20"/>
          <w:szCs w:val="20"/>
        </w:rPr>
        <w:t>ół</w:t>
      </w:r>
      <w:r>
        <w:rPr>
          <w:bCs/>
          <w:sz w:val="20"/>
          <w:szCs w:val="20"/>
        </w:rPr>
        <w:t xml:space="preserve"> doradców</w:t>
      </w:r>
      <w:r w:rsidRPr="000761A5">
        <w:rPr>
          <w:bCs/>
          <w:sz w:val="20"/>
          <w:szCs w:val="20"/>
        </w:rPr>
        <w:t xml:space="preserve">. </w:t>
      </w:r>
      <w:r w:rsidR="009B4700" w:rsidRPr="00D054CC">
        <w:rPr>
          <w:bCs/>
          <w:sz w:val="20"/>
          <w:szCs w:val="20"/>
        </w:rPr>
        <w:t xml:space="preserve">W ramach indywidualnej ścieżki wsparcia możliwe będzie otrzymanie </w:t>
      </w:r>
      <w:r w:rsidR="00FB294B" w:rsidRPr="00D054CC">
        <w:rPr>
          <w:bCs/>
          <w:sz w:val="20"/>
          <w:szCs w:val="20"/>
        </w:rPr>
        <w:t>instrumentów</w:t>
      </w:r>
      <w:r w:rsidR="009B4700" w:rsidRPr="00D054CC">
        <w:rPr>
          <w:bCs/>
          <w:sz w:val="20"/>
          <w:szCs w:val="20"/>
        </w:rPr>
        <w:t xml:space="preserve"> wspierających (standard F), w tym: szkoleniowych (F.1.), doradczych (F.2.), partnerstwa (F.3</w:t>
      </w:r>
      <w:r w:rsidR="00B93D7C" w:rsidRPr="00D054CC">
        <w:rPr>
          <w:bCs/>
          <w:sz w:val="20"/>
          <w:szCs w:val="20"/>
        </w:rPr>
        <w:t>.</w:t>
      </w:r>
      <w:r w:rsidR="009B4700" w:rsidRPr="00D054CC">
        <w:rPr>
          <w:bCs/>
          <w:sz w:val="20"/>
          <w:szCs w:val="20"/>
        </w:rPr>
        <w:t>) udzielania wsparcia finansowego (F.4.)</w:t>
      </w:r>
      <w:r w:rsidR="00437BBD" w:rsidRPr="00D054CC">
        <w:rPr>
          <w:bCs/>
          <w:sz w:val="20"/>
          <w:szCs w:val="20"/>
        </w:rPr>
        <w:t>,</w:t>
      </w:r>
      <w:r w:rsidR="009B4700" w:rsidRPr="00D054CC">
        <w:rPr>
          <w:bCs/>
          <w:sz w:val="20"/>
          <w:szCs w:val="20"/>
        </w:rPr>
        <w:t xml:space="preserve"> dopasowanych do konkretnych potrzeb klienta. </w:t>
      </w:r>
      <w:r w:rsidR="00967D7F" w:rsidRPr="00D054CC">
        <w:rPr>
          <w:bCs/>
          <w:sz w:val="20"/>
          <w:szCs w:val="20"/>
        </w:rPr>
        <w:t>Instrumenty wspierające mogą być realizowane w ramach personelu stałego OWES lub zlecane na zewnątrz.</w:t>
      </w:r>
    </w:p>
    <w:p w14:paraId="20993C37" w14:textId="6F578AD4" w:rsidR="009B4700" w:rsidRDefault="001D118E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 xml:space="preserve">Doradca kluczowy </w:t>
      </w:r>
      <w:r w:rsidR="009B4700" w:rsidRPr="00D054CC">
        <w:rPr>
          <w:bCs/>
          <w:sz w:val="20"/>
          <w:szCs w:val="20"/>
        </w:rPr>
        <w:t xml:space="preserve">powinien stanowić stały personel OWES. </w:t>
      </w:r>
    </w:p>
    <w:p w14:paraId="3AEB44A3" w14:textId="483ECA20" w:rsidR="00E46F74" w:rsidRDefault="00E46F74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E46F74">
        <w:rPr>
          <w:bCs/>
          <w:sz w:val="20"/>
          <w:szCs w:val="20"/>
        </w:rPr>
        <w:t>Doradcy kluczowi współpracują z Powiatowymi Urzędami Pracy, Ośrodkami Pomocy Społecznej, Powiatowymi Centrami Pomocy Rodzinie oraz innymi instytucjami działającymi w obszarze wykluczenia społecznego i rynku pracy, ale także z instytucjami, które udzielają zwrotnego i bezzwrotnego wsparcia finansowego. Powyższe działania OWES wymagają badania efektywności, dlatego też w ramach standardów przewidziano standardy efektywności.</w:t>
      </w:r>
    </w:p>
    <w:p w14:paraId="0DC82466" w14:textId="58F49B00" w:rsidR="009B4700" w:rsidRPr="00D054CC" w:rsidRDefault="009B4700" w:rsidP="00293560">
      <w:pPr>
        <w:spacing w:after="120" w:line="276" w:lineRule="auto"/>
        <w:jc w:val="both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W proponowanym układzie standardów usług świadczonych przez OWES przyjęto, że zakres standardu usług rozwoju ekonomii społecznej (D) obejm</w:t>
      </w:r>
      <w:r w:rsidR="0007673F">
        <w:rPr>
          <w:bCs/>
          <w:sz w:val="20"/>
          <w:szCs w:val="20"/>
        </w:rPr>
        <w:t>uje</w:t>
      </w:r>
      <w:r w:rsidRPr="00D054CC">
        <w:rPr>
          <w:bCs/>
          <w:sz w:val="20"/>
          <w:szCs w:val="20"/>
        </w:rPr>
        <w:t xml:space="preserve"> następujące elementy: </w:t>
      </w:r>
    </w:p>
    <w:p w14:paraId="522920B7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D.1 Standardy zindywidualizowanego wsparcia.</w:t>
      </w:r>
    </w:p>
    <w:p w14:paraId="0ED8E726" w14:textId="77777777" w:rsidR="009B4700" w:rsidRPr="00D054CC" w:rsidRDefault="009B4700" w:rsidP="00293560">
      <w:pPr>
        <w:spacing w:after="120"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D.2. Kompetencje kluczowego doradcy</w:t>
      </w:r>
      <w:r w:rsidR="007E5FE0" w:rsidRPr="00D054CC">
        <w:rPr>
          <w:bCs/>
          <w:sz w:val="20"/>
          <w:szCs w:val="20"/>
        </w:rPr>
        <w:t>.</w:t>
      </w:r>
    </w:p>
    <w:p w14:paraId="3228480A" w14:textId="77777777" w:rsidR="009B4700" w:rsidRPr="00D054CC" w:rsidRDefault="009B4700" w:rsidP="00A7268D">
      <w:pPr>
        <w:spacing w:line="276" w:lineRule="auto"/>
        <w:ind w:left="709"/>
        <w:rPr>
          <w:bCs/>
          <w:sz w:val="20"/>
          <w:szCs w:val="20"/>
        </w:rPr>
      </w:pPr>
      <w:r w:rsidRPr="00D054CC">
        <w:rPr>
          <w:bCs/>
          <w:sz w:val="20"/>
          <w:szCs w:val="20"/>
        </w:rPr>
        <w:t>D.3. Standardy efektywnościowe</w:t>
      </w:r>
      <w:r w:rsidR="007E5FE0" w:rsidRPr="00D054CC">
        <w:rPr>
          <w:bCs/>
          <w:sz w:val="20"/>
          <w:szCs w:val="20"/>
        </w:rPr>
        <w:t>.</w:t>
      </w:r>
    </w:p>
    <w:p w14:paraId="4E607A0E" w14:textId="117FDCC2" w:rsidR="00A22C2D" w:rsidRDefault="00A22C2D" w:rsidP="00293560">
      <w:pPr>
        <w:spacing w:line="276" w:lineRule="auto"/>
      </w:pPr>
    </w:p>
    <w:p w14:paraId="7144B925" w14:textId="0562FEC4" w:rsidR="0075640E" w:rsidRDefault="0075640E" w:rsidP="00293560">
      <w:pPr>
        <w:spacing w:line="276" w:lineRule="auto"/>
      </w:pPr>
    </w:p>
    <w:p w14:paraId="41D46352" w14:textId="1CF335AD" w:rsidR="0075640E" w:rsidRDefault="0075640E" w:rsidP="00293560">
      <w:pPr>
        <w:spacing w:line="276" w:lineRule="auto"/>
      </w:pPr>
    </w:p>
    <w:p w14:paraId="395EF3FB" w14:textId="77777777" w:rsidR="0075640E" w:rsidRPr="00D054CC" w:rsidRDefault="0075640E" w:rsidP="00293560">
      <w:pPr>
        <w:spacing w:line="276" w:lineRule="auto"/>
      </w:pPr>
    </w:p>
    <w:p w14:paraId="66373D6E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 xml:space="preserve">D.1. Standard zindywidualizowanego wsparcia 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E914BF" w:rsidRPr="00D054CC" w14:paraId="24A26808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703C96B3" w14:textId="77777777" w:rsidR="00E914BF" w:rsidRPr="00D054CC" w:rsidRDefault="00E914BF" w:rsidP="004E433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F6E46E3" w14:textId="77777777" w:rsidR="00E914BF" w:rsidRPr="00D054CC" w:rsidRDefault="00E914BF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E914BF" w:rsidRPr="00D054CC" w14:paraId="298B9426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57DAE29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18F17A9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  <w:highlight w:val="yellow"/>
              </w:rPr>
            </w:pPr>
            <w:r w:rsidRPr="00D054CC">
              <w:rPr>
                <w:bCs/>
                <w:sz w:val="20"/>
                <w:szCs w:val="20"/>
              </w:rPr>
              <w:t>OWES dysponuje kluczowymi doradcami (zatrudnionymi na stałe podstawie umowy o pracę, umowy cywilno-prawnej, umowy o współpracę z osobą prowadzącą działalność gospodarczą) przygotowanymi do indywidualnego prowadzenia klientów.</w:t>
            </w:r>
          </w:p>
        </w:tc>
      </w:tr>
      <w:tr w:rsidR="00E914BF" w:rsidRPr="00D054CC" w14:paraId="4E2F950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ABF42E7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6769499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Jeden kluczowy doradca nie powinien docelowo pracować jednocześnie z grupą większą niż piętnastu klientów (grup, instytucji). </w:t>
            </w:r>
          </w:p>
        </w:tc>
      </w:tr>
      <w:tr w:rsidR="00E914BF" w:rsidRPr="00D054CC" w14:paraId="22336EA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2746F5B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E0B2AE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Zapewniony jest wewnętrzny nadzór nad realizacją indywidualnej ścieżki wsparcia oraz wewnętrzne mechanizmy zapewniania jakości pracy kluczowych doradców.</w:t>
            </w:r>
            <w:r w:rsidR="00633716">
              <w:rPr>
                <w:bCs/>
                <w:sz w:val="20"/>
                <w:szCs w:val="20"/>
              </w:rPr>
              <w:t xml:space="preserve"> Proces indywidualnej ścieżki wsparcia jest dokumentowany. </w:t>
            </w:r>
          </w:p>
        </w:tc>
      </w:tr>
      <w:tr w:rsidR="00E914BF" w:rsidRPr="00D054CC" w14:paraId="31263055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A29451A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C4CCC04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wypracowane, opisane (np. w Regulaminie udzielania wsparcia) i stosowane schematy indywidualnego prowadzenia klientów obejmujące:</w:t>
            </w:r>
          </w:p>
          <w:p w14:paraId="793B798F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identyfikację klienta, jego potrzeb oraz oczekiwanych efektów działania OWES,</w:t>
            </w:r>
          </w:p>
          <w:p w14:paraId="79B3676B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plan postępowania dostosowany do specyficznych potrzeb klientów,</w:t>
            </w:r>
          </w:p>
          <w:p w14:paraId="72937977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lastRenderedPageBreak/>
              <w:t>wdrożenie planu postępowania (szkolenia, doradztwo, wsparcie finansowe itd.),</w:t>
            </w:r>
          </w:p>
          <w:p w14:paraId="1EA7C557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monitorowanie wdrożenia planu działania,</w:t>
            </w:r>
          </w:p>
          <w:p w14:paraId="254A5EDE" w14:textId="77777777" w:rsidR="00E914BF" w:rsidRPr="00D054CC" w:rsidRDefault="00E914BF" w:rsidP="00C31FFD">
            <w:pPr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ocenę rezultatów planowanych działań.</w:t>
            </w:r>
          </w:p>
        </w:tc>
      </w:tr>
      <w:tr w:rsidR="00E914BF" w:rsidRPr="00D054CC" w14:paraId="79BCD77E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11903DF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D.1.</w:t>
            </w:r>
            <w:r w:rsidR="0039190C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7B6576E" w14:textId="77777777" w:rsidR="00E914BF" w:rsidRPr="00D054CC" w:rsidRDefault="00E914BF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W ramach OWES funkcjonują schematy indywidualnego prowadzenia klienta, dostosowane co najmniej do następujących sytuacji: </w:t>
            </w:r>
          </w:p>
          <w:p w14:paraId="0944F380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PS przez osoby fizyczne,</w:t>
            </w:r>
          </w:p>
          <w:p w14:paraId="353E357D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PS przez osoby prawne (organizacje lub jednostki samorządu terytorialnego),</w:t>
            </w:r>
          </w:p>
          <w:p w14:paraId="2E96DAE5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przekształcenie przedsiębiorstwa (spółdzielni pracy, spółdzielni inwalidów, spółki) w PS,</w:t>
            </w:r>
          </w:p>
          <w:p w14:paraId="6C585EE7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ekonomizacja organizacji (podjęcie działalności odpłatnej pożytku publicznego, podjęcie działalności gospodarczej przez organizację),</w:t>
            </w:r>
          </w:p>
          <w:p w14:paraId="153DAA59" w14:textId="77777777" w:rsidR="00E914BF" w:rsidRPr="00D054CC" w:rsidRDefault="00E914BF" w:rsidP="00C31FFD">
            <w:pPr>
              <w:numPr>
                <w:ilvl w:val="0"/>
                <w:numId w:val="30"/>
              </w:numPr>
              <w:spacing w:before="120" w:after="120" w:line="276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sz w:val="20"/>
                <w:szCs w:val="20"/>
                <w:lang w:eastAsia="pl-PL"/>
              </w:rPr>
              <w:t>tworzenie i wspieranie funkcjonowania podmiotów reintegracyjnych (CIS, KIS, WTZ, ZAZ).</w:t>
            </w:r>
          </w:p>
        </w:tc>
      </w:tr>
      <w:tr w:rsidR="00E914BF" w:rsidRPr="00D054CC" w14:paraId="683A8E0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CA401B2" w14:textId="77777777" w:rsidR="00E914BF" w:rsidRPr="00896775" w:rsidRDefault="00E914BF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AE1EC7F" w14:textId="77777777" w:rsidR="00E914BF" w:rsidRPr="00D054CC" w:rsidRDefault="00F0462E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OWES</w:t>
            </w:r>
            <w:r w:rsidR="00E914BF"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stale współpracuje, w trakcie realizacji indywidualnej ścieżki wsparcia, z instytucjami rynku pracy oraz instytucjami pomocy i integracji społecznej (wybranymi zgodnie z potrzebami danego klienta). Współpraca ta polega co najmniej na wymianie informacji z tymi instytucjami na temat wsparcia udzielonego klientowi. </w:t>
            </w:r>
          </w:p>
        </w:tc>
      </w:tr>
      <w:tr w:rsidR="00242DC0" w:rsidRPr="00D054CC" w14:paraId="13C6783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9670D0A" w14:textId="77777777" w:rsidR="00242DC0" w:rsidRPr="00896775" w:rsidRDefault="00242DC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D.1.</w:t>
            </w:r>
            <w:r w:rsidR="0039190C">
              <w:rPr>
                <w:sz w:val="20"/>
                <w:szCs w:val="20"/>
              </w:rPr>
              <w:t>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6C0D73" w14:textId="4FA9573A" w:rsidR="00242DC0" w:rsidRDefault="00242DC0" w:rsidP="00554946">
            <w:p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Zapewnione jest świadczenie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usług wsparcia o charakterze reintegracyjnym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. Mogą </w:t>
            </w:r>
            <w:r w:rsidR="00083BB2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one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dotyczyć wsparcia indywidualnego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, grupowego, w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tym mogą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obejmować cały zespół. Usługi te:</w:t>
            </w:r>
          </w:p>
          <w:p w14:paraId="594CE64B" w14:textId="77777777" w:rsidR="0075161C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świadczone są przez</w:t>
            </w:r>
            <w:r w:rsidR="00242DC0"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specjalistów w zakresie reintegracji zawodowej i społecznej,</w:t>
            </w:r>
          </w:p>
          <w:p w14:paraId="762BAC46" w14:textId="5A899CF0" w:rsidR="00242DC0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obejmują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 szczególności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działania motywacyjne, pomoc w określeniu rozwoju zawodowego,</w:t>
            </w:r>
            <w:r w:rsidR="00EA29C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EA29C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podnoszenia kompetencji zawodowych,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budowanie kompetencji społecznych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oraz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>zagadnienia z zakresu budowania zespołu i rozwiązywania konfliktów,</w:t>
            </w:r>
          </w:p>
          <w:p w14:paraId="047D0241" w14:textId="16471742" w:rsidR="00242DC0" w:rsidRPr="00242DC0" w:rsidRDefault="0075161C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sz w:val="20"/>
                <w:szCs w:val="20"/>
                <w:lang w:eastAsia="pl-PL"/>
              </w:rPr>
              <w:t>ich świadczeniu towarzyszy proces rozpoznawania indywidualnych potrzeb</w:t>
            </w:r>
            <w:r w:rsidR="00B256A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we współpracy z osobą, której one dotyczą,</w:t>
            </w:r>
          </w:p>
          <w:p w14:paraId="4ACC1ECD" w14:textId="77777777" w:rsidR="00242DC0" w:rsidRPr="00D054CC" w:rsidRDefault="00242DC0" w:rsidP="00242DC0">
            <w:pPr>
              <w:numPr>
                <w:ilvl w:val="0"/>
                <w:numId w:val="51"/>
              </w:numPr>
              <w:spacing w:before="120" w:after="120" w:line="276" w:lineRule="auto"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realizowane są </w:t>
            </w:r>
            <w:r w:rsidR="0075161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zgodnie z potrzebami pracowników PS, w tym szczególnie </w:t>
            </w:r>
            <w:r w:rsidRPr="00242DC0">
              <w:rPr>
                <w:rFonts w:eastAsia="Times New Roman"/>
                <w:bCs/>
                <w:sz w:val="20"/>
                <w:szCs w:val="20"/>
                <w:lang w:eastAsia="pl-PL"/>
              </w:rPr>
              <w:t>przez okres do 12 miesięcy od dnia zatrudnienia osoby objętej wsparciem.</w:t>
            </w:r>
          </w:p>
        </w:tc>
      </w:tr>
    </w:tbl>
    <w:p w14:paraId="3FFF86DD" w14:textId="77777777" w:rsidR="009B4700" w:rsidRPr="00D054CC" w:rsidRDefault="009B4700" w:rsidP="001267EF">
      <w:pPr>
        <w:spacing w:line="276" w:lineRule="auto"/>
      </w:pPr>
    </w:p>
    <w:p w14:paraId="48E5A9CC" w14:textId="77777777" w:rsidR="009B4700" w:rsidRPr="00D054CC" w:rsidRDefault="009B4700" w:rsidP="00BB1260">
      <w:pPr>
        <w:spacing w:after="120"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D.2. Kompetencje doradcy</w:t>
      </w:r>
      <w:r w:rsidR="0039190C">
        <w:rPr>
          <w:b/>
          <w:color w:val="2E74B5"/>
          <w:sz w:val="24"/>
          <w:szCs w:val="24"/>
        </w:rPr>
        <w:t xml:space="preserve"> </w:t>
      </w:r>
      <w:r w:rsidRPr="00D054CC">
        <w:rPr>
          <w:b/>
          <w:color w:val="2E74B5"/>
          <w:sz w:val="24"/>
          <w:szCs w:val="24"/>
        </w:rPr>
        <w:t>kluczowego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651DAD" w:rsidRPr="00D054CC" w14:paraId="3A6DD429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DAFC4F6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B23E0A4" w14:textId="77777777" w:rsidR="00651DAD" w:rsidRPr="00D054CC" w:rsidRDefault="00651DAD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51DAD" w:rsidRPr="00D054CC" w14:paraId="3ED308F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27107E8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490F0B" w14:textId="77777777" w:rsidR="00651DAD" w:rsidRPr="00D054CC" w:rsidRDefault="00651DAD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Kluczowy doradca posiada co najmniej 3-letnie udokumentowane doświadczenie we wsparciu tworzenia PES, w tym PS. Szczegółowe kryteria powinny zostać określone przez OWES.</w:t>
            </w:r>
          </w:p>
        </w:tc>
      </w:tr>
      <w:tr w:rsidR="00651DAD" w:rsidRPr="00D054CC" w14:paraId="5955959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10AC743" w14:textId="77777777" w:rsidR="00651DAD" w:rsidRPr="00896775" w:rsidRDefault="00651DAD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58B3AA4" w14:textId="77777777" w:rsidR="009656B9" w:rsidRDefault="004553DD" w:rsidP="001436F5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861391">
              <w:rPr>
                <w:bCs/>
                <w:sz w:val="20"/>
                <w:szCs w:val="20"/>
              </w:rPr>
              <w:t xml:space="preserve">Kompetencje i doświadczenie doradcy kluczowego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4358D743" w14:textId="77777777" w:rsidR="00C447B6" w:rsidRPr="00D054CC" w:rsidRDefault="00C447B6" w:rsidP="003478B1">
      <w:pPr>
        <w:spacing w:line="276" w:lineRule="auto"/>
      </w:pPr>
    </w:p>
    <w:p w14:paraId="42470686" w14:textId="77777777" w:rsidR="009B4700" w:rsidRPr="00D054CC" w:rsidRDefault="009B4700" w:rsidP="00033BB3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D.3.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5D0C30" w:rsidRPr="00D054CC" w14:paraId="570CDB5E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9D20CB6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bookmarkStart w:id="23" w:name="_Toc390775853"/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A3E6747" w14:textId="77777777" w:rsidR="005D0C30" w:rsidRPr="00D054CC" w:rsidRDefault="005D0C30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5D0C30" w:rsidRPr="00D054CC" w14:paraId="2CEEE2E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348976B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2E5976C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W wyniku działalności OWES powstało w ciągu roku średnio 10-12 miejsc pracy rocznie </w:t>
            </w:r>
            <w:r w:rsidR="00C2348E">
              <w:rPr>
                <w:sz w:val="20"/>
                <w:szCs w:val="20"/>
              </w:rPr>
              <w:br/>
            </w:r>
            <w:r w:rsidRPr="00D054CC">
              <w:rPr>
                <w:sz w:val="20"/>
                <w:szCs w:val="20"/>
              </w:rPr>
              <w:t xml:space="preserve">w powiatach i 20-25 miejsc pracy w </w:t>
            </w:r>
            <w:r w:rsidR="00C26103">
              <w:rPr>
                <w:sz w:val="20"/>
                <w:szCs w:val="20"/>
              </w:rPr>
              <w:t xml:space="preserve">miastach na prawach </w:t>
            </w:r>
            <w:r w:rsidRPr="00D054CC">
              <w:rPr>
                <w:sz w:val="20"/>
                <w:szCs w:val="20"/>
              </w:rPr>
              <w:t>powiat</w:t>
            </w:r>
            <w:r w:rsidR="00C26103">
              <w:rPr>
                <w:sz w:val="20"/>
                <w:szCs w:val="20"/>
              </w:rPr>
              <w:t>u</w:t>
            </w:r>
            <w:r w:rsidR="002D0A41">
              <w:rPr>
                <w:sz w:val="20"/>
                <w:szCs w:val="20"/>
              </w:rPr>
              <w:t xml:space="preserve"> </w:t>
            </w:r>
            <w:r w:rsidR="00C26103">
              <w:rPr>
                <w:sz w:val="20"/>
                <w:szCs w:val="20"/>
              </w:rPr>
              <w:t xml:space="preserve">(o ile dany typ jednostki </w:t>
            </w:r>
            <w:r w:rsidR="00C26103">
              <w:rPr>
                <w:sz w:val="20"/>
                <w:szCs w:val="20"/>
              </w:rPr>
              <w:lastRenderedPageBreak/>
              <w:t>administracyjnej występuje na obszarze działania OWES)</w:t>
            </w:r>
            <w:r w:rsidRPr="00D054CC">
              <w:rPr>
                <w:sz w:val="20"/>
                <w:szCs w:val="20"/>
              </w:rPr>
              <w:t xml:space="preserve"> dla osób zagrożonych wykluczeniem społecznym w istniejących lub nowych PS. Miejsce pracy musi funkcjonować przez co najmniej 12 miesięcy.</w:t>
            </w:r>
            <w:r w:rsidR="00C26A38">
              <w:rPr>
                <w:rStyle w:val="Odwoanieprzypisudolnego"/>
                <w:sz w:val="20"/>
                <w:szCs w:val="20"/>
              </w:rPr>
              <w:footnoteReference w:id="4"/>
            </w:r>
            <w:r w:rsidR="00C26A38">
              <w:rPr>
                <w:sz w:val="20"/>
                <w:szCs w:val="20"/>
              </w:rPr>
              <w:t xml:space="preserve"> </w:t>
            </w:r>
          </w:p>
        </w:tc>
      </w:tr>
      <w:tr w:rsidR="005D0C30" w:rsidRPr="00D054CC" w14:paraId="03EA84B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38280A4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D.3.2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08E088B" w14:textId="672A0B81" w:rsidR="005D0C30" w:rsidRPr="00D054CC" w:rsidRDefault="00F0462E" w:rsidP="00F0462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wyniku działalności OWES z</w:t>
            </w:r>
            <w:r w:rsidR="005D0C30" w:rsidRPr="00D054CC">
              <w:rPr>
                <w:sz w:val="20"/>
                <w:szCs w:val="20"/>
              </w:rPr>
              <w:t xml:space="preserve">większyła się liczba </w:t>
            </w:r>
            <w:r w:rsidR="008F43C6">
              <w:rPr>
                <w:sz w:val="20"/>
                <w:szCs w:val="20"/>
              </w:rPr>
              <w:t>PES</w:t>
            </w:r>
            <w:r w:rsidR="005D0C30" w:rsidRPr="00D054CC">
              <w:rPr>
                <w:sz w:val="20"/>
                <w:szCs w:val="20"/>
              </w:rPr>
              <w:t xml:space="preserve"> prowadzących działalność odpłatną pożytku publicznego lub działalność gospodarczą.</w:t>
            </w:r>
          </w:p>
        </w:tc>
      </w:tr>
      <w:tr w:rsidR="005D0C30" w:rsidRPr="00D054CC" w14:paraId="1909BBA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6F2B14E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788E018" w14:textId="27CAAD3D" w:rsidR="005D0C30" w:rsidRPr="00D054CC" w:rsidRDefault="005D0C30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OWES prowadzi działania zmierzające do utworzenia nowych </w:t>
            </w:r>
            <w:r w:rsidR="00EA29CE">
              <w:rPr>
                <w:sz w:val="20"/>
                <w:szCs w:val="20"/>
              </w:rPr>
              <w:t xml:space="preserve">podmiotów </w:t>
            </w:r>
            <w:r w:rsidRPr="00D054CC">
              <w:rPr>
                <w:sz w:val="20"/>
                <w:szCs w:val="20"/>
              </w:rPr>
              <w:t>re</w:t>
            </w:r>
            <w:r w:rsidRPr="00D054CC">
              <w:rPr>
                <w:bCs/>
                <w:sz w:val="20"/>
                <w:szCs w:val="20"/>
              </w:rPr>
              <w:t xml:space="preserve">integracyjnych </w:t>
            </w:r>
            <w:r w:rsidR="00EA29CE">
              <w:rPr>
                <w:bCs/>
                <w:sz w:val="20"/>
                <w:szCs w:val="20"/>
              </w:rPr>
              <w:t xml:space="preserve">prowadzonych przez PES </w:t>
            </w:r>
            <w:r w:rsidRPr="00D054CC">
              <w:rPr>
                <w:sz w:val="20"/>
                <w:szCs w:val="20"/>
              </w:rPr>
              <w:t>(KIS, CIS, ZAZ lub WTZ).</w:t>
            </w:r>
          </w:p>
        </w:tc>
      </w:tr>
      <w:tr w:rsidR="005D0C30" w:rsidRPr="00D054CC" w14:paraId="4E83325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56FF132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284DF9C" w14:textId="77777777" w:rsidR="005D0C30" w:rsidRPr="00D054CC" w:rsidRDefault="005D0C30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co najmniej 75% nowopowstałych PS w wyniku udzielania dotacji prowadzi działalność </w:t>
            </w:r>
            <w:r w:rsidR="002929C5">
              <w:rPr>
                <w:bCs/>
                <w:sz w:val="20"/>
                <w:szCs w:val="20"/>
              </w:rPr>
              <w:t xml:space="preserve">odpłatną pożytku publicznego lub działalność </w:t>
            </w:r>
            <w:r w:rsidRPr="00D054CC">
              <w:rPr>
                <w:bCs/>
                <w:sz w:val="20"/>
                <w:szCs w:val="20"/>
              </w:rPr>
              <w:t>gospodarczą w okresie powyżej 18 miesięcy od momentu uzyskania dotacji.</w:t>
            </w:r>
          </w:p>
        </w:tc>
      </w:tr>
      <w:tr w:rsidR="005D0C30" w:rsidRPr="00D054CC" w14:paraId="525A18F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A2F4F89" w14:textId="77777777" w:rsidR="005D0C30" w:rsidRPr="00896775" w:rsidRDefault="005D0C30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D.3.5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40AEE06" w14:textId="77777777" w:rsidR="005D0C30" w:rsidRPr="00D054CC" w:rsidRDefault="002C2AE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 Usługi OWES są uznane przez </w:t>
            </w:r>
            <w:r>
              <w:rPr>
                <w:bCs/>
                <w:sz w:val="20"/>
                <w:szCs w:val="20"/>
              </w:rPr>
              <w:t>co najmniej 8</w:t>
            </w:r>
            <w:r w:rsidRPr="00D054CC">
              <w:rPr>
                <w:bCs/>
                <w:sz w:val="20"/>
                <w:szCs w:val="20"/>
              </w:rPr>
              <w:t>0% klientów za przydatne.</w:t>
            </w:r>
          </w:p>
        </w:tc>
      </w:tr>
    </w:tbl>
    <w:p w14:paraId="657BE1AA" w14:textId="77777777" w:rsidR="009B4700" w:rsidRPr="00D054CC" w:rsidRDefault="009B4700" w:rsidP="00F330F3">
      <w:pPr>
        <w:spacing w:line="276" w:lineRule="auto"/>
      </w:pPr>
    </w:p>
    <w:p w14:paraId="5C8D2A39" w14:textId="77777777" w:rsidR="009B4700" w:rsidRPr="00D054CC" w:rsidRDefault="009B4700" w:rsidP="00F330F3">
      <w:pPr>
        <w:pStyle w:val="Nagwek3"/>
        <w:numPr>
          <w:ilvl w:val="0"/>
          <w:numId w:val="0"/>
        </w:numPr>
        <w:spacing w:before="0" w:after="0" w:line="276" w:lineRule="auto"/>
        <w:rPr>
          <w:rFonts w:ascii="Calibri" w:hAnsi="Calibri" w:cs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E. Standardy realizacji usług wsparcia </w:t>
      </w:r>
      <w:r w:rsidR="00520C26" w:rsidRPr="00D054CC">
        <w:rPr>
          <w:rFonts w:ascii="Calibri" w:hAnsi="Calibri" w:cs="Calibri"/>
          <w:color w:val="2E74B5"/>
          <w:sz w:val="28"/>
        </w:rPr>
        <w:t xml:space="preserve">przedsiębiorstw </w:t>
      </w:r>
      <w:bookmarkEnd w:id="23"/>
      <w:r w:rsidR="00520C26" w:rsidRPr="00D054CC">
        <w:rPr>
          <w:rFonts w:ascii="Calibri" w:hAnsi="Calibri" w:cs="Calibri"/>
          <w:color w:val="2E74B5"/>
          <w:sz w:val="28"/>
        </w:rPr>
        <w:t>społecznych</w:t>
      </w:r>
    </w:p>
    <w:p w14:paraId="2E99A307" w14:textId="77777777" w:rsidR="00520C26" w:rsidRPr="00D054CC" w:rsidRDefault="00520C26" w:rsidP="00F330F3">
      <w:pPr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sz w:val="20"/>
          <w:szCs w:val="20"/>
          <w:lang w:eastAsia="pl-PL"/>
        </w:rPr>
      </w:pPr>
    </w:p>
    <w:p w14:paraId="5710009C" w14:textId="77777777" w:rsidR="009B4700" w:rsidRPr="00D054CC" w:rsidRDefault="009B4700" w:rsidP="00293560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/>
          <w:sz w:val="20"/>
          <w:szCs w:val="20"/>
          <w:lang w:eastAsia="pl-PL"/>
        </w:rPr>
      </w:pPr>
      <w:r w:rsidRPr="00D054CC">
        <w:rPr>
          <w:rFonts w:eastAsia="Times New Roman"/>
          <w:bCs/>
          <w:sz w:val="20"/>
          <w:szCs w:val="20"/>
          <w:lang w:eastAsia="pl-PL"/>
        </w:rPr>
        <w:t xml:space="preserve">Realizacja usług wsparcia istniejących </w:t>
      </w:r>
      <w:r w:rsidR="00A84823" w:rsidRPr="00D054CC">
        <w:rPr>
          <w:rFonts w:eastAsia="Times New Roman"/>
          <w:bCs/>
          <w:sz w:val="20"/>
          <w:szCs w:val="20"/>
          <w:lang w:eastAsia="pl-PL"/>
        </w:rPr>
        <w:t>PS</w:t>
      </w:r>
      <w:r w:rsidR="001D118E" w:rsidRPr="00D054CC">
        <w:rPr>
          <w:rFonts w:eastAsia="Times New Roman"/>
          <w:b/>
          <w:bCs/>
          <w:sz w:val="20"/>
          <w:szCs w:val="20"/>
          <w:lang w:eastAsia="pl-PL"/>
        </w:rPr>
        <w:t xml:space="preserve"> </w:t>
      </w:r>
      <w:r w:rsidRPr="00D054CC">
        <w:rPr>
          <w:rFonts w:eastAsia="Times New Roman"/>
          <w:sz w:val="20"/>
          <w:szCs w:val="20"/>
          <w:lang w:eastAsia="pl-PL"/>
        </w:rPr>
        <w:t xml:space="preserve">wymaga umiejętności zarządczych (z zakresu finansów, podatków, planowania strategicznego, marketingu, zasobów ludzkich) oraz społecznych (budowanie szerokich powiązań kooperacyjnych w ramach partnerstw lokalnych). Rozwijanie tych kompetencji wymaga wyspecjalizowanego systemu wsparcia przedsiębiorców społecznych, który będzie dostarczał im wiedzy i rozwijał ich umiejętności na etapach tworzenia i działania </w:t>
      </w:r>
      <w:r w:rsidR="00A84823" w:rsidRPr="00D054CC">
        <w:rPr>
          <w:rFonts w:eastAsia="Times New Roman"/>
          <w:sz w:val="20"/>
          <w:szCs w:val="20"/>
          <w:lang w:eastAsia="pl-PL"/>
        </w:rPr>
        <w:t>PS</w:t>
      </w:r>
      <w:r w:rsidR="00520C26" w:rsidRPr="00D054CC">
        <w:rPr>
          <w:rFonts w:eastAsia="Times New Roman"/>
          <w:sz w:val="20"/>
          <w:szCs w:val="20"/>
          <w:lang w:eastAsia="pl-PL"/>
        </w:rPr>
        <w:t xml:space="preserve">. </w:t>
      </w:r>
      <w:r w:rsidRPr="00D054CC">
        <w:rPr>
          <w:rFonts w:eastAsia="Times New Roman"/>
          <w:sz w:val="20"/>
          <w:szCs w:val="20"/>
          <w:lang w:eastAsia="pl-PL"/>
        </w:rPr>
        <w:t>W ramach usług możliwe jest przyznawanie dodatkowego wsparcia związanego z wdrażaniem innowacji lub planów rozwoju.</w:t>
      </w:r>
    </w:p>
    <w:p w14:paraId="1BF43BF0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System wsparcia w tym zakresie powinien mieć formę doradztwa specjalistycznego oraz biznesowego i</w:t>
      </w:r>
      <w:r w:rsidR="009F73E8" w:rsidRPr="00D054CC">
        <w:rPr>
          <w:sz w:val="20"/>
          <w:szCs w:val="20"/>
        </w:rPr>
        <w:t> </w:t>
      </w:r>
      <w:r w:rsidRPr="00D054CC">
        <w:rPr>
          <w:sz w:val="20"/>
          <w:szCs w:val="20"/>
        </w:rPr>
        <w:t xml:space="preserve">finansowego. Ponadto przedsiębiorstwa społeczne powinny być wspierane pod kątem poprawy ich pozycji rynkowej w zakresie gospodarowania posiadanymi zasobami. </w:t>
      </w:r>
    </w:p>
    <w:p w14:paraId="03AC22CF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Zakres standardu E obejmuje organizację procesu wsparcia w obszarach:</w:t>
      </w:r>
    </w:p>
    <w:p w14:paraId="7DC010A6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E.1.</w:t>
      </w:r>
      <w:r w:rsidR="00520C26" w:rsidRPr="00D054CC">
        <w:rPr>
          <w:sz w:val="20"/>
          <w:szCs w:val="20"/>
        </w:rPr>
        <w:t xml:space="preserve"> S</w:t>
      </w:r>
      <w:r w:rsidRPr="00D054CC">
        <w:rPr>
          <w:sz w:val="20"/>
          <w:szCs w:val="20"/>
        </w:rPr>
        <w:t xml:space="preserve">tandardu monitorowania i zasad wsparcia </w:t>
      </w:r>
      <w:r w:rsidR="00A84823" w:rsidRPr="00D054CC">
        <w:rPr>
          <w:sz w:val="20"/>
          <w:szCs w:val="20"/>
        </w:rPr>
        <w:t>PES i PS</w:t>
      </w:r>
      <w:r w:rsidR="00772521" w:rsidRPr="00D054CC">
        <w:rPr>
          <w:sz w:val="20"/>
          <w:szCs w:val="20"/>
        </w:rPr>
        <w:t>.</w:t>
      </w:r>
    </w:p>
    <w:p w14:paraId="4C4BAC03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E.2. </w:t>
      </w:r>
      <w:r w:rsidR="00520C26" w:rsidRPr="00D054CC">
        <w:rPr>
          <w:sz w:val="20"/>
          <w:szCs w:val="20"/>
        </w:rPr>
        <w:t>K</w:t>
      </w:r>
      <w:r w:rsidRPr="00D054CC">
        <w:rPr>
          <w:sz w:val="20"/>
          <w:szCs w:val="20"/>
        </w:rPr>
        <w:t>ompetencji doradcy biznesowego</w:t>
      </w:r>
      <w:r w:rsidR="00772521" w:rsidRPr="00D054CC">
        <w:rPr>
          <w:sz w:val="20"/>
          <w:szCs w:val="20"/>
        </w:rPr>
        <w:t>.</w:t>
      </w:r>
    </w:p>
    <w:p w14:paraId="0E12C4BC" w14:textId="77777777" w:rsidR="009B4700" w:rsidRPr="00D054CC" w:rsidRDefault="009B4700" w:rsidP="00F96792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E.3. Standardów efektywno</w:t>
      </w:r>
      <w:r w:rsidR="00DC5BC7" w:rsidRPr="00D054CC">
        <w:rPr>
          <w:sz w:val="20"/>
          <w:szCs w:val="20"/>
        </w:rPr>
        <w:t>ś</w:t>
      </w:r>
      <w:r w:rsidRPr="00D054CC">
        <w:rPr>
          <w:sz w:val="20"/>
          <w:szCs w:val="20"/>
        </w:rPr>
        <w:t>ciowych</w:t>
      </w:r>
      <w:r w:rsidR="00772521" w:rsidRPr="00D054CC">
        <w:rPr>
          <w:sz w:val="20"/>
          <w:szCs w:val="20"/>
        </w:rPr>
        <w:t>.</w:t>
      </w:r>
    </w:p>
    <w:p w14:paraId="01122B61" w14:textId="77777777" w:rsidR="009B4700" w:rsidRPr="00D054CC" w:rsidRDefault="009B4700" w:rsidP="00F330F3">
      <w:pPr>
        <w:spacing w:line="276" w:lineRule="auto"/>
        <w:jc w:val="both"/>
        <w:rPr>
          <w:sz w:val="20"/>
          <w:szCs w:val="20"/>
        </w:rPr>
      </w:pPr>
    </w:p>
    <w:p w14:paraId="3116DBDD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E.1. Standard mon</w:t>
      </w:r>
      <w:r w:rsidR="00E7577B" w:rsidRPr="00D054CC">
        <w:rPr>
          <w:rFonts w:ascii="Calibri" w:hAnsi="Calibri" w:cs="Calibri"/>
          <w:i w:val="0"/>
          <w:color w:val="2E74B5"/>
          <w:sz w:val="24"/>
        </w:rPr>
        <w:t>itorowania i zasad wsparcia przedsiębiorstw społecznych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D22E0E" w:rsidRPr="00D054CC" w14:paraId="5B6D5AC4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54FD8CE5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1309D8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34E6F8A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D3FECFE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873934E" w14:textId="142F3979" w:rsidR="00D22E0E" w:rsidRPr="00D054CC" w:rsidRDefault="00D22E0E" w:rsidP="002312B7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dysponuje doradcami biznesowymi (zatrudnionymi na stałe na podstawie umowy o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 xml:space="preserve">pracę, umowy cywilno-prawnej albo umowy o współpracę z osobą prowadzącą indywidualną działalność </w:t>
            </w:r>
            <w:r w:rsidRPr="00D054CC">
              <w:rPr>
                <w:bCs/>
                <w:sz w:val="20"/>
                <w:szCs w:val="20"/>
              </w:rPr>
              <w:lastRenderedPageBreak/>
              <w:t>gospodarczą), przygotowanymi do pracy z PS.</w:t>
            </w:r>
          </w:p>
        </w:tc>
      </w:tr>
      <w:tr w:rsidR="00D22E0E" w:rsidRPr="00D054CC" w14:paraId="79016DC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BDE9017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E.1.2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4A7F46" w14:textId="77777777" w:rsidR="00D22E0E" w:rsidRPr="00D054CC" w:rsidRDefault="00D22E0E" w:rsidP="0078551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Każde PS, powstałe dzięki wsparciu danego OWES, ma przypisanego doradcę biznesowego odpowiedzialnego za ocenę jego sytuacji oraz wspieranie go w zakresie budowania planu rozwoju, organizowania wsparcia lub sytuacjach kryzysowych. </w:t>
            </w:r>
          </w:p>
        </w:tc>
      </w:tr>
      <w:tr w:rsidR="00D22E0E" w:rsidRPr="00D054CC" w14:paraId="0134CF4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DC705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1CE6A63" w14:textId="77777777" w:rsidR="00D22E0E" w:rsidRPr="00D054CC" w:rsidRDefault="003A6F8C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D054CC">
              <w:rPr>
                <w:sz w:val="20"/>
                <w:szCs w:val="20"/>
              </w:rPr>
              <w:t>oradcy</w:t>
            </w:r>
            <w:r w:rsidR="00D22E0E" w:rsidRPr="00D054CC">
              <w:rPr>
                <w:sz w:val="20"/>
                <w:szCs w:val="20"/>
              </w:rPr>
              <w:t xml:space="preserve"> biznesowi regularnie monitorują sytuację przypisanych im PS.</w:t>
            </w:r>
          </w:p>
          <w:p w14:paraId="36D414F5" w14:textId="7A3F25BA" w:rsidR="00D22E0E" w:rsidRPr="00D054CC" w:rsidRDefault="00D22E0E" w:rsidP="00705069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Ponadto OWES </w:t>
            </w:r>
            <w:r w:rsidR="002C2AEC">
              <w:rPr>
                <w:sz w:val="20"/>
                <w:szCs w:val="20"/>
              </w:rPr>
              <w:t>posiada podstawową wiedzę o stanie sektora</w:t>
            </w:r>
            <w:r w:rsidRPr="00D054CC">
              <w:rPr>
                <w:sz w:val="20"/>
                <w:szCs w:val="20"/>
              </w:rPr>
              <w:t xml:space="preserve"> PES na terenie funkcjonowania </w:t>
            </w:r>
            <w:r w:rsidR="002C2AEC">
              <w:rPr>
                <w:sz w:val="20"/>
                <w:szCs w:val="20"/>
              </w:rPr>
              <w:t>i</w:t>
            </w:r>
            <w:r w:rsidR="00705069">
              <w:rPr>
                <w:sz w:val="20"/>
                <w:szCs w:val="20"/>
              </w:rPr>
              <w:t> </w:t>
            </w:r>
            <w:r w:rsidR="002C2AEC">
              <w:rPr>
                <w:sz w:val="20"/>
                <w:szCs w:val="20"/>
              </w:rPr>
              <w:t>posiada bazę kontaktów mailowych do podmiotów tworzących na tym terenie sektor PES</w:t>
            </w:r>
            <w:r w:rsidRPr="00D054CC">
              <w:rPr>
                <w:sz w:val="20"/>
                <w:szCs w:val="20"/>
              </w:rPr>
              <w:t xml:space="preserve">. </w:t>
            </w:r>
          </w:p>
        </w:tc>
      </w:tr>
      <w:tr w:rsidR="00D22E0E" w:rsidRPr="00D054CC" w14:paraId="3C770047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2017DB5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40868F" w14:textId="77777777" w:rsidR="00D22E0E" w:rsidRPr="00D054CC" w:rsidRDefault="00D22E0E" w:rsidP="00DF4204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Monitoring realizowany jest z wykorzystaniem </w:t>
            </w:r>
            <w:r w:rsidR="000A2618" w:rsidRPr="000A2618">
              <w:rPr>
                <w:sz w:val="20"/>
                <w:szCs w:val="20"/>
              </w:rPr>
              <w:t>narzędzi</w:t>
            </w:r>
            <w:r w:rsidR="000A2618">
              <w:rPr>
                <w:sz w:val="20"/>
                <w:szCs w:val="20"/>
              </w:rPr>
              <w:t>a</w:t>
            </w:r>
            <w:r w:rsidR="000A2618" w:rsidRPr="000A2618">
              <w:rPr>
                <w:sz w:val="20"/>
                <w:szCs w:val="20"/>
              </w:rPr>
              <w:t xml:space="preserve"> do monitorowania działalności OWES</w:t>
            </w:r>
            <w:r w:rsidR="000A2618">
              <w:rPr>
                <w:sz w:val="20"/>
                <w:szCs w:val="20"/>
              </w:rPr>
              <w:t>, przygotowanego przez</w:t>
            </w:r>
            <w:r w:rsidRPr="00D054CC">
              <w:rPr>
                <w:sz w:val="20"/>
                <w:szCs w:val="20"/>
              </w:rPr>
              <w:t xml:space="preserve"> Ministerstwo Rodziny i Polityki Społecznej.</w:t>
            </w:r>
          </w:p>
        </w:tc>
      </w:tr>
      <w:tr w:rsidR="00595C23" w:rsidRPr="00D054CC" w14:paraId="3E061ED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C528606" w14:textId="77777777" w:rsidR="00595C23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4EC730A" w14:textId="77777777" w:rsidR="00595C23" w:rsidRPr="00D054CC" w:rsidRDefault="00595C23" w:rsidP="00705069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F1014">
              <w:rPr>
                <w:bCs/>
                <w:sz w:val="20"/>
                <w:szCs w:val="20"/>
              </w:rPr>
              <w:t xml:space="preserve">OWES dokonuje weryfikacji statusu przedsiębiorstwa społecznego zgodnie z załącznikiem do </w:t>
            </w:r>
            <w:r w:rsidRPr="00EF1014">
              <w:rPr>
                <w:bCs/>
                <w:i/>
                <w:sz w:val="20"/>
                <w:szCs w:val="20"/>
              </w:rPr>
              <w:t>Wytycznych  Ministra Inwestycji i Rozwoju w zakresie realizacji przedsięwzięć w obszarze włączenia społecznego i zwalczania ubóstwa z wykorzystaniem środków Europejskiego Funduszu Społecznego i</w:t>
            </w:r>
            <w:r w:rsidR="00705069" w:rsidRPr="00DF4204">
              <w:rPr>
                <w:bCs/>
                <w:i/>
                <w:spacing w:val="-6"/>
                <w:sz w:val="20"/>
                <w:szCs w:val="20"/>
              </w:rPr>
              <w:t> </w:t>
            </w:r>
            <w:r w:rsidRPr="00DF4204">
              <w:rPr>
                <w:bCs/>
                <w:i/>
                <w:spacing w:val="-6"/>
                <w:sz w:val="20"/>
                <w:szCs w:val="20"/>
              </w:rPr>
              <w:t>Europejskiego Funduszu Rozwoju Regionalnego na lata 2014-2020.</w:t>
            </w:r>
            <w:r w:rsidRPr="00DF4204">
              <w:rPr>
                <w:bCs/>
                <w:spacing w:val="-6"/>
                <w:sz w:val="20"/>
                <w:szCs w:val="20"/>
              </w:rPr>
              <w:t xml:space="preserve"> Informacje o zweryfikowanych PS przekazywane są, we współpracy z ROPS, do MRiPS w celu umieszczenia na ogólnopolskiej liście PS.</w:t>
            </w:r>
          </w:p>
        </w:tc>
      </w:tr>
      <w:tr w:rsidR="000A2618" w:rsidRPr="00D054CC" w14:paraId="5B552128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BD9567A" w14:textId="77777777" w:rsidR="000A2618" w:rsidRDefault="000A2618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  <w:r w:rsidR="005861AE">
              <w:rPr>
                <w:sz w:val="20"/>
                <w:szCs w:val="20"/>
              </w:rPr>
              <w:t>1.6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D74749" w14:textId="7F5E46D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OWES wspiera podmioty ekonomii społecznej w ubieganiu się o przyznanie ogólnopolskich </w:t>
            </w:r>
            <w:r w:rsidR="00DF4204" w:rsidRPr="0075161C">
              <w:rPr>
                <w:rFonts w:cs="Helv"/>
                <w:color w:val="000000"/>
                <w:sz w:val="20"/>
                <w:szCs w:val="20"/>
              </w:rPr>
              <w:t>i regionalnych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 znaków jakości (</w:t>
            </w:r>
            <w:r w:rsidR="0075161C">
              <w:rPr>
                <w:rFonts w:cs="Helv"/>
                <w:color w:val="000000"/>
                <w:sz w:val="20"/>
                <w:szCs w:val="20"/>
              </w:rPr>
              <w:t>także wykraczających poza sferę ekonomii społecznej, dotyczących usługi lub produktu).</w:t>
            </w:r>
          </w:p>
          <w:p w14:paraId="7CD68180" w14:textId="77777777" w:rsidR="003F0398" w:rsidRPr="0075161C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cs="Helv"/>
                <w:color w:val="000000"/>
                <w:sz w:val="20"/>
                <w:szCs w:val="20"/>
              </w:rPr>
            </w:pPr>
          </w:p>
          <w:p w14:paraId="4C32FE5D" w14:textId="77777777" w:rsidR="000A2618" w:rsidRPr="005861AE" w:rsidRDefault="003F0398" w:rsidP="003F039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jc w:val="both"/>
              <w:rPr>
                <w:rFonts w:ascii="Helv" w:hAnsi="Helv" w:cs="Helv"/>
                <w:color w:val="000000"/>
                <w:sz w:val="20"/>
                <w:szCs w:val="20"/>
              </w:rPr>
            </w:pPr>
            <w:bookmarkStart w:id="24" w:name="_Hlk43817511"/>
            <w:r w:rsidRPr="0075161C">
              <w:rPr>
                <w:rFonts w:cs="Helv"/>
                <w:color w:val="000000"/>
                <w:sz w:val="20"/>
                <w:szCs w:val="20"/>
              </w:rPr>
              <w:t xml:space="preserve">Wsparcie realizowane jest m.in. poprzez: informowanie PES o możliwości ubiegania się o </w:t>
            </w:r>
            <w:r w:rsidR="001C6418">
              <w:rPr>
                <w:rFonts w:cs="Helv"/>
                <w:color w:val="000000"/>
                <w:sz w:val="20"/>
                <w:szCs w:val="20"/>
              </w:rPr>
              <w:t>znak jakości</w:t>
            </w:r>
            <w:r w:rsidRPr="0075161C">
              <w:rPr>
                <w:rFonts w:cs="Helv"/>
                <w:color w:val="000000"/>
                <w:sz w:val="20"/>
                <w:szCs w:val="20"/>
              </w:rPr>
              <w:t>, pomoc w wyborze właściwej kategorii oraz  wypełnieniu wniosku.</w:t>
            </w:r>
            <w:bookmarkEnd w:id="24"/>
          </w:p>
        </w:tc>
      </w:tr>
      <w:tr w:rsidR="00285653" w:rsidRPr="00D054CC" w14:paraId="3D175E13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BE5E088" w14:textId="77777777" w:rsidR="00285653" w:rsidRDefault="0028565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E.1.7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CE3BBE9" w14:textId="77777777" w:rsidR="00285653" w:rsidRDefault="00285653" w:rsidP="00DF4204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 xml:space="preserve">OWES przygotowuje informacje o ofercie wsparcia przewidzianej dla istniejących PS. Informacja ta dostępna jest na stronie internetowej OWES oraz cyklicznie, nie rzadziej niż raz na pół roku, przekazywana jest do </w:t>
            </w:r>
            <w:r w:rsidR="00373691">
              <w:rPr>
                <w:rFonts w:cs="Helv"/>
                <w:color w:val="000000"/>
                <w:sz w:val="20"/>
                <w:szCs w:val="20"/>
              </w:rPr>
              <w:t>PS funkcjonujących na obszarze objętym działalnością OWES</w:t>
            </w:r>
            <w:r>
              <w:rPr>
                <w:rFonts w:cs="Helv"/>
                <w:color w:val="000000"/>
                <w:sz w:val="20"/>
                <w:szCs w:val="20"/>
              </w:rPr>
              <w:t>. Zawiera w</w:t>
            </w:r>
            <w:r w:rsidR="00FB2620">
              <w:rPr>
                <w:rFonts w:cs="Helv"/>
                <w:color w:val="000000"/>
                <w:sz w:val="20"/>
                <w:szCs w:val="20"/>
              </w:rPr>
              <w:t> </w:t>
            </w:r>
            <w:r>
              <w:rPr>
                <w:rFonts w:cs="Helv"/>
                <w:color w:val="000000"/>
                <w:sz w:val="20"/>
                <w:szCs w:val="20"/>
              </w:rPr>
              <w:t>szczególności:</w:t>
            </w:r>
          </w:p>
          <w:p w14:paraId="77ACD93F" w14:textId="77777777" w:rsidR="00285653" w:rsidRDefault="00285653" w:rsidP="00DF4204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możliwości bezpośredniego wsparcia udzielanego przez OWES;</w:t>
            </w:r>
          </w:p>
          <w:p w14:paraId="3D172C9D" w14:textId="77777777" w:rsidR="00285653" w:rsidRPr="0075161C" w:rsidRDefault="00285653" w:rsidP="00DF4204">
            <w:pPr>
              <w:numPr>
                <w:ilvl w:val="0"/>
                <w:numId w:val="54"/>
              </w:num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cs="Helv"/>
                <w:color w:val="000000"/>
                <w:sz w:val="20"/>
                <w:szCs w:val="20"/>
              </w:rPr>
            </w:pPr>
            <w:r>
              <w:rPr>
                <w:rFonts w:cs="Helv"/>
                <w:color w:val="000000"/>
                <w:sz w:val="20"/>
                <w:szCs w:val="20"/>
              </w:rPr>
              <w:t>informacje o innych możliwościach uzyskania wsparcia, wykraczających poza wsparcie bezpośrednio świadczone przez OWES</w:t>
            </w:r>
            <w:r w:rsidR="00083638">
              <w:rPr>
                <w:rFonts w:cs="Helv"/>
                <w:color w:val="000000"/>
                <w:sz w:val="20"/>
                <w:szCs w:val="20"/>
              </w:rPr>
              <w:t xml:space="preserve"> (np. instrumenty zwrotne, inne projekty lub programy)</w:t>
            </w:r>
            <w:r>
              <w:rPr>
                <w:rFonts w:cs="Helv"/>
                <w:color w:val="000000"/>
                <w:sz w:val="20"/>
                <w:szCs w:val="20"/>
              </w:rPr>
              <w:t>.</w:t>
            </w:r>
          </w:p>
        </w:tc>
      </w:tr>
      <w:tr w:rsidR="00D22E0E" w:rsidRPr="00D054CC" w14:paraId="5C2F78F7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480CCFA" w14:textId="77777777" w:rsidR="00D22E0E" w:rsidRPr="00896775" w:rsidRDefault="00595C23" w:rsidP="005861A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8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C447700" w14:textId="523F3FE9" w:rsidR="00D22E0E" w:rsidRPr="00D054CC" w:rsidRDefault="0039190C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pomaga przygotować dla PS kompleksową usługę wsparcia. W</w:t>
            </w:r>
            <w:r w:rsidR="002312B7" w:rsidRPr="00D054CC">
              <w:rPr>
                <w:bCs/>
                <w:sz w:val="20"/>
                <w:szCs w:val="20"/>
              </w:rPr>
              <w:t> </w:t>
            </w:r>
            <w:r w:rsidR="00D22E0E" w:rsidRPr="00D054CC">
              <w:rPr>
                <w:bCs/>
                <w:sz w:val="20"/>
                <w:szCs w:val="20"/>
              </w:rPr>
              <w:t>pierwszej kolejności usługi takie są świadczone dla PS znajdujących się w sytuacji kryzysowej (ryzyko likwidacji miejsc pracy) lub planujących rozwój (m. in. zwiększenie liczby miejsc pracy, wprowadzenie nowego produktu</w:t>
            </w:r>
            <w:r w:rsidR="00AF2724">
              <w:rPr>
                <w:bCs/>
                <w:sz w:val="20"/>
                <w:szCs w:val="20"/>
              </w:rPr>
              <w:t>,</w:t>
            </w:r>
            <w:r w:rsidR="006B7E7C">
              <w:rPr>
                <w:bCs/>
                <w:sz w:val="20"/>
                <w:szCs w:val="20"/>
              </w:rPr>
              <w:t xml:space="preserve"> zmiana branży, poszerzenie rynku zbytu</w:t>
            </w:r>
            <w:r w:rsidR="00AF2724">
              <w:rPr>
                <w:bCs/>
                <w:sz w:val="20"/>
                <w:szCs w:val="20"/>
              </w:rPr>
              <w:t xml:space="preserve">, rozpoczęcie lub rozwinięcie oferty </w:t>
            </w:r>
            <w:r w:rsidR="00DE681F">
              <w:rPr>
                <w:bCs/>
                <w:sz w:val="20"/>
                <w:szCs w:val="20"/>
              </w:rPr>
              <w:t>realizacji</w:t>
            </w:r>
            <w:r w:rsidR="00AF2724">
              <w:rPr>
                <w:bCs/>
                <w:sz w:val="20"/>
                <w:szCs w:val="20"/>
              </w:rPr>
              <w:t xml:space="preserve"> usług społecznych</w:t>
            </w:r>
            <w:r w:rsidR="00D22E0E" w:rsidRPr="00D054CC">
              <w:rPr>
                <w:bCs/>
                <w:sz w:val="20"/>
                <w:szCs w:val="20"/>
              </w:rPr>
              <w:t>).</w:t>
            </w:r>
          </w:p>
          <w:p w14:paraId="09960F39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Kompleksowa usługa wsparcia polega w szczególności na:</w:t>
            </w:r>
          </w:p>
          <w:p w14:paraId="5CD2B77A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diagnozie potrzeb klienta oraz oczekiwanych efektów działania, </w:t>
            </w:r>
          </w:p>
          <w:p w14:paraId="1AD59EE3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pomocy w przygotowaniu planu działania dostosowanego do specyficznych potrzeb klientów,</w:t>
            </w:r>
          </w:p>
          <w:p w14:paraId="103D1C98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wdrożeniu planu działania (szkolenia, doradztwo, wsparcie finansowe itd.), polegającego na organizowaniu i koordynowaniu wsparcia,</w:t>
            </w:r>
          </w:p>
          <w:p w14:paraId="137EBA8E" w14:textId="77777777" w:rsidR="00D22E0E" w:rsidRPr="00D054CC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monitorowaniu wdrożenia planu działania,</w:t>
            </w:r>
          </w:p>
          <w:p w14:paraId="7FC78A10" w14:textId="77777777" w:rsidR="00487CEE" w:rsidRPr="003E4074" w:rsidRDefault="00D22E0E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ocenie rezultatów planowanych działań</w:t>
            </w:r>
            <w:r w:rsidR="00745DE2">
              <w:rPr>
                <w:bCs/>
                <w:sz w:val="20"/>
                <w:szCs w:val="20"/>
              </w:rPr>
              <w:t>,</w:t>
            </w:r>
          </w:p>
          <w:p w14:paraId="250875A9" w14:textId="77777777" w:rsidR="00E6441A" w:rsidRDefault="00E6441A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opracowywaniu ścieżek wsparcia rozwojowego oraz ścieżek reagowania na sytuacje </w:t>
            </w:r>
            <w:r>
              <w:rPr>
                <w:bCs/>
                <w:sz w:val="20"/>
                <w:szCs w:val="20"/>
              </w:rPr>
              <w:lastRenderedPageBreak/>
              <w:t>kryzysowe,</w:t>
            </w:r>
          </w:p>
          <w:p w14:paraId="509692F5" w14:textId="19FF8E2F" w:rsidR="00E6441A" w:rsidRDefault="00E6441A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identyfikacji potrzeb na wniosek PS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3B90B48B" w14:textId="77777777" w:rsidR="00EB5668" w:rsidRPr="00CA0141" w:rsidRDefault="00EB5668" w:rsidP="00DF4204">
            <w:pPr>
              <w:numPr>
                <w:ilvl w:val="0"/>
                <w:numId w:val="32"/>
              </w:numPr>
              <w:spacing w:before="120" w:after="120" w:line="276" w:lineRule="auto"/>
              <w:ind w:left="714" w:hanging="357"/>
              <w:jc w:val="both"/>
              <w:rPr>
                <w:bCs/>
                <w:sz w:val="20"/>
                <w:szCs w:val="20"/>
              </w:rPr>
            </w:pPr>
            <w:r w:rsidRPr="00CA0141">
              <w:rPr>
                <w:rFonts w:cstheme="minorHAnsi"/>
                <w:sz w:val="20"/>
                <w:szCs w:val="20"/>
              </w:rPr>
              <w:t>wsparciu w poszukiwaniu i w wdrażaniu innowacji.</w:t>
            </w:r>
          </w:p>
          <w:p w14:paraId="396B15C8" w14:textId="77777777" w:rsidR="00D22E0E" w:rsidRPr="00D054CC" w:rsidRDefault="00E53BB7" w:rsidP="001132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 xml:space="preserve">oradca biznesowy </w:t>
            </w:r>
            <w:r w:rsidR="00F00CF0">
              <w:rPr>
                <w:bCs/>
                <w:sz w:val="20"/>
                <w:szCs w:val="20"/>
              </w:rPr>
              <w:t>koordynuje proces i</w:t>
            </w:r>
            <w:r w:rsidR="00D22E0E" w:rsidRPr="00D054CC">
              <w:rPr>
                <w:bCs/>
                <w:sz w:val="20"/>
                <w:szCs w:val="20"/>
              </w:rPr>
              <w:t xml:space="preserve"> świadczy usługi wsparcia przy zachowaniu dbałości o</w:t>
            </w:r>
            <w:r w:rsidR="00113274">
              <w:rPr>
                <w:bCs/>
                <w:sz w:val="20"/>
                <w:szCs w:val="20"/>
              </w:rPr>
              <w:t> </w:t>
            </w:r>
            <w:r w:rsidR="00D22E0E" w:rsidRPr="00D054CC">
              <w:rPr>
                <w:bCs/>
                <w:sz w:val="20"/>
                <w:szCs w:val="20"/>
              </w:rPr>
              <w:t xml:space="preserve">autonomię PS, ograniczając do niezbędnego minimum zastępowanie PS. </w:t>
            </w:r>
          </w:p>
        </w:tc>
      </w:tr>
      <w:tr w:rsidR="00D22E0E" w:rsidRPr="00D054CC" w14:paraId="0C74072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440775F" w14:textId="77777777" w:rsidR="00D22E0E" w:rsidRPr="00D054CC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E.1.</w:t>
            </w:r>
            <w:r w:rsidR="00F00CF0">
              <w:rPr>
                <w:sz w:val="20"/>
                <w:szCs w:val="20"/>
              </w:rPr>
              <w:t>9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34B65C7" w14:textId="776FF5BC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Wsparcie dla przedsiębiorstw społecznych musi zawierać informację o dostępnych instrumentach finansowych, w tym instrumentach zwrotnych, ora</w:t>
            </w:r>
            <w:r w:rsidR="00490AB0">
              <w:rPr>
                <w:bCs/>
                <w:sz w:val="20"/>
                <w:szCs w:val="20"/>
              </w:rPr>
              <w:t>z pomoc w ubieganiu się o nie.</w:t>
            </w:r>
            <w:r w:rsidRPr="00E46F74">
              <w:rPr>
                <w:bCs/>
                <w:sz w:val="20"/>
                <w:szCs w:val="20"/>
              </w:rPr>
              <w:t xml:space="preserve"> W ramach wsparcia klientów w ubieganiu się o zwrotne instrumenty finansowe OWES zobowiązany jest do:</w:t>
            </w:r>
          </w:p>
          <w:p w14:paraId="5E8C74BC" w14:textId="1CDDC198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analizy sytuacji i potrzeb finansowych PES oraz możliwości ich zaspokojenia przy wykorzystaniu instrumentów zwrotnych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4D672A49" w14:textId="7759A872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zapewnienia wsparcia doradczego w zakresie ubiegania się o instrumenty zwrotne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09CE1222" w14:textId="74B23523" w:rsidR="00E46F74" w:rsidRPr="00E46F74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zapewnienia wsparcia doradczego w okresie spłacania zobowiązania finansowego</w:t>
            </w:r>
            <w:r w:rsidR="004B7B69">
              <w:rPr>
                <w:bCs/>
                <w:sz w:val="20"/>
                <w:szCs w:val="20"/>
              </w:rPr>
              <w:t>,</w:t>
            </w:r>
          </w:p>
          <w:p w14:paraId="08324B00" w14:textId="419A4D23" w:rsidR="00242DC0" w:rsidRPr="00D054CC" w:rsidRDefault="00E46F74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>•</w:t>
            </w:r>
            <w:r w:rsidRPr="00E46F74">
              <w:rPr>
                <w:bCs/>
                <w:sz w:val="20"/>
                <w:szCs w:val="20"/>
              </w:rPr>
              <w:tab/>
              <w:t>współpracy z Pośrednikami Finansowymi wyłonionymi przez Bank Gospodarstwa Krajowego.</w:t>
            </w:r>
          </w:p>
        </w:tc>
      </w:tr>
      <w:tr w:rsidR="00D22E0E" w:rsidRPr="00D054CC" w14:paraId="4AB4BFF2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A43604C" w14:textId="77777777" w:rsidR="00D22E0E" w:rsidRPr="00896775" w:rsidRDefault="00595C23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</w:t>
            </w:r>
            <w:r w:rsidR="00F00CF0">
              <w:rPr>
                <w:sz w:val="20"/>
                <w:szCs w:val="20"/>
              </w:rPr>
              <w:t>10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5D22A7C" w14:textId="77777777" w:rsidR="00D22E0E" w:rsidRPr="00D054CC" w:rsidRDefault="00E53BB7" w:rsidP="00113274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OWES zapewnia</w:t>
            </w:r>
            <w:r w:rsidR="00D22E0E" w:rsidRPr="00D054CC">
              <w:rPr>
                <w:bCs/>
                <w:sz w:val="20"/>
                <w:szCs w:val="20"/>
              </w:rPr>
              <w:t xml:space="preserve"> wewnętrzny nadzór nad realizacją wsparcia </w:t>
            </w:r>
            <w:r>
              <w:rPr>
                <w:bCs/>
                <w:sz w:val="20"/>
                <w:szCs w:val="20"/>
              </w:rPr>
              <w:t>PS</w:t>
            </w:r>
            <w:r w:rsidR="00D22E0E" w:rsidRPr="00D054CC">
              <w:rPr>
                <w:bCs/>
                <w:sz w:val="20"/>
                <w:szCs w:val="20"/>
              </w:rPr>
              <w:t xml:space="preserve"> oraz wewnętrzne mechanizmy zapewniania jakości pracy doradców biznesowych i realizacji usług wsparcia dla istniejących PS.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>OWES opracow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i stos</w:t>
            </w:r>
            <w:r>
              <w:rPr>
                <w:bCs/>
                <w:sz w:val="20"/>
                <w:szCs w:val="20"/>
              </w:rPr>
              <w:t>uje</w:t>
            </w:r>
            <w:r w:rsidRPr="00D054CC">
              <w:rPr>
                <w:bCs/>
                <w:sz w:val="20"/>
                <w:szCs w:val="20"/>
              </w:rPr>
              <w:t xml:space="preserve"> ścieżki wsparcia rozwojowego oraz reagowania na sytuacje kryzysowe w</w:t>
            </w:r>
            <w:r w:rsidR="00113274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PS, dostosowane do ich specyfiki</w:t>
            </w:r>
            <w:r w:rsidR="00555E84">
              <w:rPr>
                <w:bCs/>
                <w:sz w:val="20"/>
                <w:szCs w:val="20"/>
              </w:rPr>
              <w:t>.</w:t>
            </w:r>
          </w:p>
        </w:tc>
      </w:tr>
      <w:tr w:rsidR="00D22E0E" w:rsidRPr="00D054CC" w14:paraId="7BEA00C9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348C25" w14:textId="77777777" w:rsidR="00D22E0E" w:rsidRPr="00896775" w:rsidRDefault="00D22E0E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E.1.1</w:t>
            </w:r>
            <w:r w:rsidR="00F00CF0">
              <w:rPr>
                <w:sz w:val="20"/>
                <w:szCs w:val="20"/>
              </w:rPr>
              <w:t>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1F12A20" w14:textId="053BF619" w:rsidR="009656B9" w:rsidRDefault="00612BA8" w:rsidP="00191BC7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Doradca biznesowy</w:t>
            </w:r>
            <w:r w:rsidR="00F41D5E">
              <w:rPr>
                <w:bCs/>
                <w:sz w:val="20"/>
                <w:szCs w:val="20"/>
              </w:rPr>
              <w:t xml:space="preserve"> lub wyznaczony pracownik OWES</w:t>
            </w:r>
            <w:r w:rsidR="00D22E0E" w:rsidRPr="00D054CC">
              <w:rPr>
                <w:bCs/>
                <w:sz w:val="20"/>
                <w:szCs w:val="20"/>
              </w:rPr>
              <w:t xml:space="preserve"> prowadzi współpracę z instytucjami </w:t>
            </w:r>
            <w:r w:rsidR="002929C5">
              <w:rPr>
                <w:bCs/>
                <w:sz w:val="20"/>
                <w:szCs w:val="20"/>
              </w:rPr>
              <w:t>regionalnymi i lokalnymi</w:t>
            </w:r>
            <w:r w:rsidR="00D22E0E" w:rsidRPr="00D054CC">
              <w:rPr>
                <w:bCs/>
                <w:sz w:val="20"/>
                <w:szCs w:val="20"/>
              </w:rPr>
              <w:t xml:space="preserve"> (</w:t>
            </w:r>
            <w:r w:rsidR="00327FFD">
              <w:rPr>
                <w:bCs/>
                <w:sz w:val="20"/>
                <w:szCs w:val="20"/>
              </w:rPr>
              <w:t>takimi jak np</w:t>
            </w:r>
            <w:r w:rsidR="002929C5">
              <w:rPr>
                <w:bCs/>
                <w:sz w:val="20"/>
                <w:szCs w:val="20"/>
              </w:rPr>
              <w:t>.</w:t>
            </w:r>
            <w:r w:rsidR="00714E9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wymienionymi w standardzie F.</w:t>
            </w:r>
            <w:r w:rsidR="00803ECD">
              <w:rPr>
                <w:bCs/>
                <w:sz w:val="20"/>
                <w:szCs w:val="20"/>
              </w:rPr>
              <w:t>3.1</w:t>
            </w:r>
            <w:r w:rsidR="002929C5">
              <w:rPr>
                <w:bCs/>
                <w:sz w:val="20"/>
                <w:szCs w:val="20"/>
              </w:rPr>
              <w:t>)</w:t>
            </w:r>
            <w:r w:rsidR="00803ECD">
              <w:rPr>
                <w:bCs/>
                <w:sz w:val="20"/>
                <w:szCs w:val="20"/>
              </w:rPr>
              <w:t>.</w:t>
            </w:r>
            <w:r w:rsidR="00D22E0E" w:rsidRPr="00D054CC">
              <w:rPr>
                <w:bCs/>
                <w:sz w:val="20"/>
                <w:szCs w:val="20"/>
              </w:rPr>
              <w:t xml:space="preserve"> na obszarze swojego działania</w:t>
            </w:r>
            <w:r w:rsidR="00191BC7">
              <w:rPr>
                <w:bCs/>
                <w:sz w:val="20"/>
                <w:szCs w:val="20"/>
              </w:rPr>
              <w:t>\</w:t>
            </w:r>
            <w:r w:rsidR="005D2F2E">
              <w:rPr>
                <w:bCs/>
                <w:sz w:val="20"/>
                <w:szCs w:val="20"/>
              </w:rPr>
              <w:t>bądź instytucjami ogólnopolskimi</w:t>
            </w:r>
            <w:r w:rsidR="00D22E0E" w:rsidRPr="00D054CC">
              <w:rPr>
                <w:bCs/>
                <w:sz w:val="20"/>
                <w:szCs w:val="20"/>
              </w:rPr>
              <w:t xml:space="preserve"> w celu wsparcia działania PS (m. in. w zakresie pozyskania lokalu, uzyskania interpretacji prawnych, mediacji pomiędzy PS a instytucjami). </w:t>
            </w:r>
          </w:p>
        </w:tc>
      </w:tr>
      <w:tr w:rsidR="0016551E" w:rsidRPr="00D054CC" w14:paraId="792782B8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5B2D2630" w14:textId="77777777" w:rsidR="0016551E" w:rsidRPr="00896775" w:rsidRDefault="006D318C" w:rsidP="00595C23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E.1.12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E1EF359" w14:textId="2661E8A6" w:rsidR="00496C53" w:rsidRDefault="00496C53" w:rsidP="00496C53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>OWES współpracując z PFR i PARP dokonuje analizy dostępnych instrumentów wsparcia (zwrotnych i</w:t>
            </w:r>
            <w:r w:rsidR="00113274">
              <w:rPr>
                <w:bCs/>
                <w:sz w:val="20"/>
                <w:szCs w:val="20"/>
              </w:rPr>
              <w:t> </w:t>
            </w:r>
            <w:r w:rsidRPr="00496C53">
              <w:rPr>
                <w:bCs/>
                <w:sz w:val="20"/>
                <w:szCs w:val="20"/>
              </w:rPr>
              <w:t xml:space="preserve">bezzwrotnych) dla MŚP, finansowanych ze środków publicznych (w tym unijnych) i rynkowej oferty w zakresie zwrotnych instrumentów finansowych, które byłyby dostępne dla PES/PS.  </w:t>
            </w:r>
          </w:p>
          <w:p w14:paraId="346A9D76" w14:textId="5D94C7CD" w:rsidR="00496C53" w:rsidDel="0016551E" w:rsidRDefault="00E46F74" w:rsidP="00555E8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E46F74">
              <w:rPr>
                <w:bCs/>
                <w:sz w:val="20"/>
                <w:szCs w:val="20"/>
              </w:rPr>
              <w:t xml:space="preserve">Wsparcie realizowane jest m.in. poprzez: informowanie PES/PS o dostępnych instrumentach wsparcia i pomoc w ubieganiu się o nie.  </w:t>
            </w:r>
          </w:p>
        </w:tc>
      </w:tr>
    </w:tbl>
    <w:p w14:paraId="7BCEB84A" w14:textId="77777777" w:rsidR="009B4700" w:rsidRPr="00D054CC" w:rsidRDefault="009B4700" w:rsidP="00F96792">
      <w:pPr>
        <w:spacing w:line="276" w:lineRule="auto"/>
      </w:pPr>
    </w:p>
    <w:p w14:paraId="4480DB01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E.2. Kompetencje doradcy</w:t>
      </w:r>
      <w:r w:rsidR="00D800AC" w:rsidRPr="00D054CC">
        <w:rPr>
          <w:rFonts w:ascii="Calibri" w:hAnsi="Calibri" w:cs="Calibri"/>
          <w:i w:val="0"/>
          <w:color w:val="2E74B5"/>
          <w:sz w:val="24"/>
        </w:rPr>
        <w:t xml:space="preserve"> biznesowego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D22E0E" w:rsidRPr="00D054CC" w14:paraId="78FF8A93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E5E9367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D498852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4BC75AF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E7432F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E.2.1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D440D0" w14:textId="77777777" w:rsidR="00D22E0E" w:rsidRPr="00D054CC" w:rsidRDefault="00E53BB7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D22E0E" w:rsidRPr="00D054CC">
              <w:rPr>
                <w:bCs/>
                <w:sz w:val="20"/>
                <w:szCs w:val="20"/>
              </w:rPr>
              <w:t>oradca biznesowy posiada co najmniej 3-letnie udokumentowane doświadczenie we wsparciu biznesowym lub prowadzeniu działalności gospodarczej lub zarządzaniu podmiotem gospodarczym. Szczegółowe kryteria powinny zostać określone przez OWES.</w:t>
            </w:r>
          </w:p>
        </w:tc>
      </w:tr>
      <w:tr w:rsidR="00D22E0E" w:rsidRPr="00D054CC" w14:paraId="3D09490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9FA2CD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D973641" w14:textId="77777777" w:rsidR="009656B9" w:rsidRDefault="004553DD" w:rsidP="00555E84">
            <w:pPr>
              <w:spacing w:before="120" w:after="120" w:line="276" w:lineRule="auto"/>
              <w:jc w:val="both"/>
              <w:rPr>
                <w:rFonts w:ascii="Cambria" w:hAnsi="Cambria"/>
                <w:b/>
                <w:bCs/>
                <w:color w:val="4F81BD"/>
                <w:sz w:val="20"/>
                <w:szCs w:val="20"/>
              </w:rPr>
            </w:pPr>
            <w:r w:rsidRPr="00496C53">
              <w:rPr>
                <w:bCs/>
                <w:sz w:val="20"/>
                <w:szCs w:val="20"/>
              </w:rPr>
              <w:t xml:space="preserve">Kompetencje i doświadczenie doradcy </w:t>
            </w:r>
            <w:r w:rsidR="0016551E" w:rsidRPr="00496C53">
              <w:rPr>
                <w:bCs/>
                <w:sz w:val="20"/>
                <w:szCs w:val="20"/>
              </w:rPr>
              <w:t>biznesowego</w:t>
            </w:r>
            <w:r w:rsidRPr="00496C53">
              <w:rPr>
                <w:bCs/>
                <w:sz w:val="20"/>
                <w:szCs w:val="20"/>
              </w:rPr>
              <w:t xml:space="preserve"> są </w:t>
            </w:r>
            <w:r w:rsidRPr="00B738E4">
              <w:rPr>
                <w:bCs/>
                <w:sz w:val="20"/>
                <w:szCs w:val="20"/>
              </w:rPr>
              <w:t>zgodne z opisem stanowiska pracy określonym w „Modelu kompetencyjnym”.</w:t>
            </w:r>
          </w:p>
        </w:tc>
      </w:tr>
    </w:tbl>
    <w:p w14:paraId="2842B30F" w14:textId="77777777" w:rsidR="009B4700" w:rsidRPr="00D054CC" w:rsidRDefault="009B4700" w:rsidP="004A1D20">
      <w:pPr>
        <w:spacing w:line="276" w:lineRule="auto"/>
      </w:pPr>
    </w:p>
    <w:p w14:paraId="21DC1E6B" w14:textId="77777777" w:rsidR="009B4700" w:rsidRPr="00D054CC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</w:rPr>
      </w:pPr>
      <w:r w:rsidRPr="00D054CC">
        <w:rPr>
          <w:rFonts w:ascii="Calibri" w:hAnsi="Calibri" w:cs="Calibri"/>
          <w:i w:val="0"/>
          <w:color w:val="2E74B5"/>
          <w:sz w:val="24"/>
        </w:rPr>
        <w:t>E.3. Standardy efektywnościowe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D22E0E" w:rsidRPr="00D054CC" w14:paraId="3B3DD7FA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487ABCA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33D631B6" w14:textId="77777777" w:rsidR="00D22E0E" w:rsidRPr="00D054CC" w:rsidRDefault="00D22E0E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D22E0E" w:rsidRPr="00D054CC" w14:paraId="0DF98B9D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E9368E3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lastRenderedPageBreak/>
              <w:t>E.3.1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2BA8DB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podstawową wiedzę o stanie ekonomicznym i społecznym wszystkich PS</w:t>
            </w:r>
            <w:r w:rsidR="006D318C">
              <w:rPr>
                <w:bCs/>
                <w:sz w:val="20"/>
                <w:szCs w:val="20"/>
              </w:rPr>
              <w:t xml:space="preserve"> (niezależnie od posiadania statusu PS)</w:t>
            </w:r>
            <w:r w:rsidRPr="00D054CC">
              <w:rPr>
                <w:bCs/>
                <w:sz w:val="20"/>
                <w:szCs w:val="20"/>
              </w:rPr>
              <w:t xml:space="preserve"> na terenie swojego działania/funkcjonowania.</w:t>
            </w:r>
          </w:p>
        </w:tc>
      </w:tr>
      <w:tr w:rsidR="00D22E0E" w:rsidRPr="00D054CC" w14:paraId="7DFD10EB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96DC666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3611205" w14:textId="77777777" w:rsidR="00D22E0E" w:rsidRPr="00D054CC" w:rsidRDefault="00D22E0E" w:rsidP="0055494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monitoruje kondycję ekonomiczną i społeczną PS, które powstały w wyniku funkcjonowania OWES. </w:t>
            </w:r>
          </w:p>
        </w:tc>
      </w:tr>
      <w:tr w:rsidR="00D22E0E" w:rsidRPr="00D054CC" w14:paraId="1AEBDB44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07F160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67D2B1D" w14:textId="77777777" w:rsidR="00D22E0E" w:rsidRPr="00D054CC" w:rsidRDefault="00D22E0E" w:rsidP="00730BD8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zatrudnienie we wspartych PS wzrosło w przeliczeniu na pełne etaty. </w:t>
            </w:r>
          </w:p>
        </w:tc>
      </w:tr>
      <w:tr w:rsidR="00D22E0E" w:rsidRPr="00D054CC" w14:paraId="5DD4AD3D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479079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7E6AD2" w14:textId="4FD91A30" w:rsidR="00D22E0E" w:rsidRPr="00D054CC" w:rsidRDefault="00D22E0E" w:rsidP="00E46F7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W wyniku działalności OWES obroty przedsiębiorstw</w:t>
            </w:r>
            <w:r w:rsidR="00056DB4">
              <w:rPr>
                <w:bCs/>
                <w:sz w:val="20"/>
                <w:szCs w:val="20"/>
              </w:rPr>
              <w:t xml:space="preserve"> </w:t>
            </w:r>
            <w:r w:rsidR="00E46F74">
              <w:rPr>
                <w:bCs/>
                <w:sz w:val="20"/>
                <w:szCs w:val="20"/>
              </w:rPr>
              <w:t xml:space="preserve">społecznych </w:t>
            </w:r>
            <w:r w:rsidRPr="00D054CC">
              <w:rPr>
                <w:bCs/>
                <w:sz w:val="20"/>
                <w:szCs w:val="20"/>
              </w:rPr>
              <w:t xml:space="preserve">objętych wsparciem wzrosły </w:t>
            </w:r>
            <w:r w:rsidR="00B91F0D">
              <w:rPr>
                <w:bCs/>
                <w:sz w:val="20"/>
                <w:szCs w:val="20"/>
              </w:rPr>
              <w:t xml:space="preserve">średnio </w:t>
            </w:r>
            <w:r w:rsidRPr="00D054CC">
              <w:rPr>
                <w:bCs/>
                <w:sz w:val="20"/>
                <w:szCs w:val="20"/>
              </w:rPr>
              <w:t xml:space="preserve">o 5% w skali roku. </w:t>
            </w:r>
          </w:p>
        </w:tc>
      </w:tr>
      <w:tr w:rsidR="00D22E0E" w:rsidRPr="00D054CC" w14:paraId="248B8F03" w14:textId="77777777" w:rsidTr="00D22E0E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306EAC8" w14:textId="77777777" w:rsidR="00D22E0E" w:rsidRPr="00896775" w:rsidRDefault="00D22E0E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896775">
              <w:rPr>
                <w:sz w:val="20"/>
                <w:szCs w:val="20"/>
              </w:rPr>
              <w:t>E.3.5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B69CA87" w14:textId="77777777" w:rsidR="00D22E0E" w:rsidRPr="00D054CC" w:rsidRDefault="00D22E0E" w:rsidP="00B83C3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W wyniku działalności OWES </w:t>
            </w:r>
            <w:r w:rsidR="00487CEE">
              <w:rPr>
                <w:bCs/>
                <w:sz w:val="20"/>
                <w:szCs w:val="20"/>
              </w:rPr>
              <w:t>5</w:t>
            </w:r>
            <w:r w:rsidRPr="00D054CC">
              <w:rPr>
                <w:bCs/>
                <w:sz w:val="20"/>
                <w:szCs w:val="20"/>
              </w:rPr>
              <w:t xml:space="preserve">% </w:t>
            </w:r>
            <w:r w:rsidR="0004040F">
              <w:rPr>
                <w:bCs/>
                <w:sz w:val="20"/>
                <w:szCs w:val="20"/>
              </w:rPr>
              <w:t xml:space="preserve">PS </w:t>
            </w:r>
            <w:r w:rsidRPr="00D054CC">
              <w:rPr>
                <w:bCs/>
                <w:sz w:val="20"/>
                <w:szCs w:val="20"/>
              </w:rPr>
              <w:t xml:space="preserve">wspartych doradztwem </w:t>
            </w:r>
            <w:r w:rsidR="00B91F0D">
              <w:rPr>
                <w:bCs/>
                <w:sz w:val="20"/>
                <w:szCs w:val="20"/>
              </w:rPr>
              <w:t>skorzystało</w:t>
            </w:r>
            <w:r w:rsidRPr="00D054CC">
              <w:rPr>
                <w:bCs/>
                <w:sz w:val="20"/>
                <w:szCs w:val="20"/>
              </w:rPr>
              <w:t xml:space="preserve"> z instrumentów zwrotnych. </w:t>
            </w:r>
          </w:p>
        </w:tc>
      </w:tr>
    </w:tbl>
    <w:p w14:paraId="18FA2435" w14:textId="77777777" w:rsidR="00FC1B1D" w:rsidRPr="00D054CC" w:rsidRDefault="00FC1B1D" w:rsidP="00C63EE8">
      <w:pPr>
        <w:spacing w:line="276" w:lineRule="auto"/>
        <w:jc w:val="both"/>
      </w:pPr>
    </w:p>
    <w:p w14:paraId="4F4BCEFC" w14:textId="77777777" w:rsidR="009B4700" w:rsidRPr="004C7137" w:rsidRDefault="009B4700" w:rsidP="00293560">
      <w:pPr>
        <w:pStyle w:val="Nagwek3"/>
        <w:numPr>
          <w:ilvl w:val="0"/>
          <w:numId w:val="0"/>
        </w:numPr>
        <w:spacing w:before="0" w:line="276" w:lineRule="auto"/>
        <w:rPr>
          <w:rFonts w:ascii="Calibri" w:hAnsi="Calibri"/>
          <w:color w:val="2E74B5"/>
          <w:sz w:val="28"/>
        </w:rPr>
      </w:pPr>
      <w:r w:rsidRPr="00D054CC">
        <w:rPr>
          <w:rFonts w:ascii="Calibri" w:hAnsi="Calibri" w:cs="Calibri"/>
          <w:color w:val="2E74B5"/>
          <w:sz w:val="28"/>
        </w:rPr>
        <w:t xml:space="preserve">F. </w:t>
      </w:r>
      <w:r w:rsidR="004869BC">
        <w:rPr>
          <w:rFonts w:ascii="Calibri" w:hAnsi="Calibri" w:cs="Calibri"/>
          <w:color w:val="2E74B5"/>
          <w:sz w:val="28"/>
        </w:rPr>
        <w:t xml:space="preserve">  </w:t>
      </w:r>
      <w:r w:rsidRPr="00D054CC">
        <w:rPr>
          <w:rFonts w:ascii="Calibri" w:hAnsi="Calibri" w:cs="Calibri"/>
          <w:color w:val="2E74B5"/>
          <w:sz w:val="28"/>
        </w:rPr>
        <w:t>Standardy instrumentów wsparcia</w:t>
      </w:r>
    </w:p>
    <w:p w14:paraId="2A506933" w14:textId="3E629FA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W ramach wsparcia nowych oraz istniejących podmiotów ekonomii społecznej</w:t>
      </w:r>
      <w:r w:rsidR="00843F16" w:rsidRPr="00D054CC">
        <w:rPr>
          <w:sz w:val="20"/>
          <w:szCs w:val="20"/>
        </w:rPr>
        <w:t>,</w:t>
      </w:r>
      <w:r w:rsidRPr="00D054CC">
        <w:rPr>
          <w:sz w:val="20"/>
          <w:szCs w:val="20"/>
        </w:rPr>
        <w:t xml:space="preserve"> OWES powinien stosować instrumenty najlepiej dopasowane do potrzeb i potencjału danego klienta lub grupy. W grupie standardów dotyczących instrumentów wsparcia opisano minimum instrumentów, które każdy OWES</w:t>
      </w:r>
      <w:r w:rsidR="00C34E3E" w:rsidRPr="00D054CC">
        <w:rPr>
          <w:sz w:val="20"/>
          <w:szCs w:val="20"/>
        </w:rPr>
        <w:t xml:space="preserve"> powinien </w:t>
      </w:r>
      <w:r w:rsidRPr="00D054CC">
        <w:rPr>
          <w:sz w:val="20"/>
          <w:szCs w:val="20"/>
        </w:rPr>
        <w:t>oferować swoim klientom.</w:t>
      </w:r>
      <w:r w:rsidR="00AF7BA3" w:rsidRPr="00D054CC">
        <w:rPr>
          <w:sz w:val="20"/>
          <w:szCs w:val="20"/>
        </w:rPr>
        <w:t xml:space="preserve"> Oznacza to, że OWES może stosować również inne instrumenty jeśli uzna to za stosowne i</w:t>
      </w:r>
      <w:r w:rsidR="0078551B" w:rsidRPr="00D054CC">
        <w:rPr>
          <w:sz w:val="20"/>
          <w:szCs w:val="20"/>
        </w:rPr>
        <w:t> </w:t>
      </w:r>
      <w:r w:rsidR="00AF7BA3" w:rsidRPr="00D054CC">
        <w:rPr>
          <w:sz w:val="20"/>
          <w:szCs w:val="20"/>
        </w:rPr>
        <w:t xml:space="preserve">adekwatne do potrzeb. </w:t>
      </w:r>
    </w:p>
    <w:p w14:paraId="69E08039" w14:textId="77777777" w:rsidR="009B4700" w:rsidRPr="00D054CC" w:rsidRDefault="009B4700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Zakres, tematyka oraz sposób wykorzystania poszczególnych instrumentów </w:t>
      </w:r>
      <w:r w:rsidR="00843F16" w:rsidRPr="00D054CC">
        <w:rPr>
          <w:sz w:val="20"/>
          <w:szCs w:val="20"/>
        </w:rPr>
        <w:t>powinny</w:t>
      </w:r>
      <w:r w:rsidRPr="00D054CC">
        <w:rPr>
          <w:sz w:val="20"/>
          <w:szCs w:val="20"/>
        </w:rPr>
        <w:t xml:space="preserve"> być dopasowan</w:t>
      </w:r>
      <w:r w:rsidR="00843F16" w:rsidRPr="00D054CC">
        <w:rPr>
          <w:sz w:val="20"/>
          <w:szCs w:val="20"/>
        </w:rPr>
        <w:t>e</w:t>
      </w:r>
      <w:r w:rsidRPr="00D054CC">
        <w:rPr>
          <w:sz w:val="20"/>
          <w:szCs w:val="20"/>
        </w:rPr>
        <w:t xml:space="preserve"> do potencjału odbiorców, postawionych celów oraz specyfiki danego instrumentu.</w:t>
      </w:r>
    </w:p>
    <w:p w14:paraId="64A3FB79" w14:textId="77777777" w:rsidR="009B4700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Standard (F) obejmuje następujące instrumenty wsparcia:</w:t>
      </w:r>
    </w:p>
    <w:p w14:paraId="01F338F6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F1: Szkolenia</w:t>
      </w:r>
      <w:r w:rsidR="007306D2" w:rsidRPr="00D054CC">
        <w:rPr>
          <w:sz w:val="20"/>
          <w:szCs w:val="20"/>
        </w:rPr>
        <w:t>.</w:t>
      </w:r>
    </w:p>
    <w:p w14:paraId="6ADCED56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F2: Doradztwo</w:t>
      </w:r>
      <w:r w:rsidR="007306D2" w:rsidRPr="00D054CC">
        <w:rPr>
          <w:sz w:val="20"/>
          <w:szCs w:val="20"/>
        </w:rPr>
        <w:t>.</w:t>
      </w:r>
    </w:p>
    <w:p w14:paraId="3889F062" w14:textId="77777777" w:rsidR="00D800AC" w:rsidRPr="00D054CC" w:rsidRDefault="00D800AC" w:rsidP="00293560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F3: Działania na rzecz rozwoju partnerstwa</w:t>
      </w:r>
      <w:r w:rsidR="007306D2" w:rsidRPr="00D054CC">
        <w:rPr>
          <w:sz w:val="20"/>
          <w:szCs w:val="20"/>
        </w:rPr>
        <w:t>.</w:t>
      </w:r>
    </w:p>
    <w:p w14:paraId="1ED7BEFD" w14:textId="77777777" w:rsidR="00D800AC" w:rsidRPr="00D054CC" w:rsidRDefault="00D800AC" w:rsidP="00EA5101">
      <w:pPr>
        <w:spacing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>F4: Udzielanie wsparcia finansowego</w:t>
      </w:r>
      <w:r w:rsidR="007306D2" w:rsidRPr="00D054CC">
        <w:rPr>
          <w:sz w:val="20"/>
          <w:szCs w:val="20"/>
        </w:rPr>
        <w:t>.</w:t>
      </w:r>
    </w:p>
    <w:p w14:paraId="55C6AC27" w14:textId="77777777" w:rsidR="002D7D8B" w:rsidRPr="00D054CC" w:rsidRDefault="002D7D8B" w:rsidP="00EA5101">
      <w:pPr>
        <w:spacing w:line="276" w:lineRule="auto"/>
        <w:jc w:val="both"/>
        <w:rPr>
          <w:sz w:val="20"/>
          <w:szCs w:val="20"/>
        </w:rPr>
      </w:pPr>
    </w:p>
    <w:p w14:paraId="41C72F81" w14:textId="77777777" w:rsidR="009B4700" w:rsidRPr="00D054CC" w:rsidRDefault="009B4700" w:rsidP="00EA5101">
      <w:pPr>
        <w:pStyle w:val="Nagwek4"/>
        <w:numPr>
          <w:ilvl w:val="0"/>
          <w:numId w:val="0"/>
        </w:numPr>
        <w:spacing w:before="0" w:after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4"/>
        </w:rPr>
      </w:pPr>
      <w:r w:rsidRPr="00D054CC">
        <w:rPr>
          <w:rFonts w:ascii="Calibri" w:hAnsi="Calibri" w:cs="Calibri"/>
          <w:i w:val="0"/>
          <w:color w:val="2E74B5"/>
          <w:sz w:val="24"/>
          <w:szCs w:val="24"/>
        </w:rPr>
        <w:t>F.1. Szkolenia</w:t>
      </w:r>
    </w:p>
    <w:p w14:paraId="117651D1" w14:textId="77777777" w:rsidR="00BD740B" w:rsidRPr="00C45770" w:rsidRDefault="00BD740B" w:rsidP="00C45770">
      <w:pPr>
        <w:spacing w:line="276" w:lineRule="auto"/>
        <w:rPr>
          <w:sz w:val="20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705F72" w:rsidRPr="00D054CC" w14:paraId="6D447FB6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32D6C43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09EF5B3" w14:textId="77777777" w:rsidR="00705F72" w:rsidRPr="00D054CC" w:rsidRDefault="00705F72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705F72" w:rsidRPr="00D054CC" w14:paraId="1ACBB664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7E455FB" w14:textId="77777777" w:rsidR="00705F72" w:rsidRPr="001154BE" w:rsidRDefault="00705F72" w:rsidP="0055494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DC3685C" w14:textId="77777777" w:rsidR="00705F72" w:rsidRPr="00D054CC" w:rsidRDefault="00705F72" w:rsidP="0055494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Tematyka oferty szkoleniowej </w:t>
            </w:r>
            <w:r w:rsidRPr="00D054CC">
              <w:rPr>
                <w:bCs/>
                <w:sz w:val="20"/>
                <w:szCs w:val="20"/>
              </w:rPr>
              <w:t>OWES</w:t>
            </w:r>
            <w:r w:rsidRPr="00D054CC">
              <w:rPr>
                <w:sz w:val="20"/>
                <w:szCs w:val="20"/>
              </w:rPr>
              <w:t xml:space="preserve"> dotyczy minimum poniższych obszarów:</w:t>
            </w:r>
          </w:p>
          <w:p w14:paraId="1C8753BC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powołanie PES i PS z uwzględnieniem poszczególnych form prawnych i typów,</w:t>
            </w:r>
          </w:p>
          <w:p w14:paraId="0EA423A0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prowadzenie działalności gospodarczej i statutowej w sferze ekonomii społecznej (z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uwzględnieniem poszczególnych form prawnych i typów PES),</w:t>
            </w:r>
          </w:p>
          <w:p w14:paraId="49F759D0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zarządzanie organizacją, planowanie strategiczne,</w:t>
            </w:r>
            <w:r w:rsidR="00EB5668">
              <w:rPr>
                <w:sz w:val="20"/>
                <w:szCs w:val="20"/>
              </w:rPr>
              <w:t xml:space="preserve"> </w:t>
            </w:r>
            <w:r w:rsidR="00EB5668" w:rsidRPr="00E52F52">
              <w:rPr>
                <w:sz w:val="20"/>
                <w:szCs w:val="20"/>
              </w:rPr>
              <w:t>poszukiwanie i wdrażanie innowacji</w:t>
            </w:r>
            <w:r w:rsidRPr="00374BAA">
              <w:rPr>
                <w:sz w:val="20"/>
                <w:szCs w:val="20"/>
              </w:rPr>
              <w:t xml:space="preserve"> zarządzanie finansowe</w:t>
            </w:r>
            <w:r w:rsidR="006329CB" w:rsidRPr="00374BAA">
              <w:rPr>
                <w:sz w:val="20"/>
                <w:szCs w:val="20"/>
              </w:rPr>
              <w:t xml:space="preserve"> (z uwzględnieniem zwrotnych i bezzwrotnych mechanizmów)</w:t>
            </w:r>
            <w:r w:rsidRPr="00374BAA">
              <w:rPr>
                <w:sz w:val="20"/>
                <w:szCs w:val="20"/>
              </w:rPr>
              <w:t>, zarządzanie zasobami ludzkimi,</w:t>
            </w:r>
          </w:p>
          <w:p w14:paraId="313D4C3E" w14:textId="78AA3544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aspekty prawne (np. ustawy o samorządzie terytorialnym, ustawy o</w:t>
            </w:r>
            <w:r w:rsidR="002312B7" w:rsidRPr="00374BAA">
              <w:rPr>
                <w:sz w:val="20"/>
                <w:szCs w:val="20"/>
              </w:rPr>
              <w:t> </w:t>
            </w:r>
            <w:r w:rsidRPr="00374BAA">
              <w:rPr>
                <w:sz w:val="20"/>
                <w:szCs w:val="20"/>
              </w:rPr>
              <w:t>działalności pożytku publicznego i o wolontariacie, ustawa o spółdzielniach socjalnych</w:t>
            </w:r>
            <w:r w:rsidR="004B5372">
              <w:rPr>
                <w:sz w:val="20"/>
                <w:szCs w:val="20"/>
              </w:rPr>
              <w:t>, ustawa Prawo zamówień publicznych z wyszczególnieniem klauzul społecznych</w:t>
            </w:r>
            <w:r w:rsidRPr="00374BAA">
              <w:rPr>
                <w:sz w:val="20"/>
                <w:szCs w:val="20"/>
              </w:rPr>
              <w:t>), aspekty finansowe i rachunkowe działalności w sferze ekonomii społecznej,</w:t>
            </w:r>
          </w:p>
          <w:p w14:paraId="17A2AB89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tworzenie biznesplanów oraz marketing (w tym badanie rynku, tworzenie strategii cenowej, pozyskiwanie klientów, etc.),</w:t>
            </w:r>
          </w:p>
          <w:p w14:paraId="569B6569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budowanie powiązań kooperacyjnych,</w:t>
            </w:r>
          </w:p>
          <w:p w14:paraId="228E414B" w14:textId="77777777" w:rsidR="00705F72" w:rsidRPr="00F460C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lastRenderedPageBreak/>
              <w:t>restrukturyzacja działalności,</w:t>
            </w:r>
          </w:p>
          <w:p w14:paraId="466B8D0C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E52F52">
              <w:rPr>
                <w:sz w:val="20"/>
              </w:rPr>
              <w:t>lokalne strategie</w:t>
            </w:r>
            <w:r w:rsidR="00FD5124" w:rsidRPr="00E52F52">
              <w:rPr>
                <w:sz w:val="20"/>
              </w:rPr>
              <w:t>, ciała doradczo-konsultacyjne</w:t>
            </w:r>
            <w:r w:rsidRPr="00E52F52">
              <w:rPr>
                <w:sz w:val="20"/>
              </w:rPr>
              <w:t xml:space="preserve"> i rady działalności</w:t>
            </w:r>
            <w:r w:rsidRPr="00B738E4">
              <w:t>,</w:t>
            </w:r>
          </w:p>
          <w:p w14:paraId="270EE50B" w14:textId="77777777" w:rsidR="00705F72" w:rsidRPr="00374BAA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zakładanie i prowadzenie PES o charakterze reintegracyjnym,</w:t>
            </w:r>
          </w:p>
          <w:p w14:paraId="6ABC27BF" w14:textId="4648BA5C" w:rsidR="00705F72" w:rsidRDefault="00705F72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umiejętności społeczne (budowanie szerokich powiązań kooperacyjnych w ramach partnerstw, sieci współpracy lokalnych podmiotów w celu rozwoju PS), kompetencje związane z pracą z osobami zagrożonym</w:t>
            </w:r>
            <w:r w:rsidRPr="00D054CC">
              <w:rPr>
                <w:bCs/>
                <w:sz w:val="20"/>
                <w:szCs w:val="20"/>
              </w:rPr>
              <w:t>i wykluczeniem społecznym</w:t>
            </w:r>
            <w:r w:rsidR="00B67E11">
              <w:rPr>
                <w:bCs/>
                <w:sz w:val="20"/>
                <w:szCs w:val="20"/>
              </w:rPr>
              <w:t>,</w:t>
            </w:r>
          </w:p>
          <w:p w14:paraId="0175AF1E" w14:textId="1595DA74" w:rsidR="00B67E11" w:rsidRPr="00D054CC" w:rsidRDefault="00B67E11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usługi społeczne, w tym w formule zdeinstytucjonalizowanej – wsparcie rozwoju i standardów jakości realizacji usług.</w:t>
            </w:r>
          </w:p>
        </w:tc>
      </w:tr>
      <w:tr w:rsidR="00705F72" w:rsidRPr="00D054CC" w14:paraId="2A95AA12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420DF6B" w14:textId="77777777" w:rsidR="00705F72" w:rsidRPr="001154BE" w:rsidRDefault="00705F72" w:rsidP="001154BE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F.1.2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C27B69E" w14:textId="77777777" w:rsidR="00705F72" w:rsidRPr="00D054CC" w:rsidRDefault="00705F72" w:rsidP="00E52F52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organizuje szkolenia zawodowe i branżowe, zgodnie z profilem działalności i potrzebami odbiorców swoich usług. W przypadku zapotrzebowania PES</w:t>
            </w:r>
            <w:r w:rsidR="00E52F52">
              <w:rPr>
                <w:bCs/>
                <w:sz w:val="20"/>
                <w:szCs w:val="20"/>
              </w:rPr>
              <w:t xml:space="preserve">/PS </w:t>
            </w:r>
            <w:r w:rsidRPr="00D054CC">
              <w:rPr>
                <w:bCs/>
                <w:sz w:val="20"/>
                <w:szCs w:val="20"/>
              </w:rPr>
              <w:t>na szkolenia specjalistyczne, zapewnia także dostęp do</w:t>
            </w:r>
            <w:r w:rsidR="00E33A84">
              <w:rPr>
                <w:bCs/>
                <w:sz w:val="20"/>
                <w:szCs w:val="20"/>
              </w:rPr>
              <w:t xml:space="preserve"> nich w ramach</w:t>
            </w:r>
            <w:r w:rsidRPr="00D054CC">
              <w:rPr>
                <w:bCs/>
                <w:sz w:val="20"/>
                <w:szCs w:val="20"/>
              </w:rPr>
              <w:t xml:space="preserve"> usług zewnętrznych.</w:t>
            </w:r>
          </w:p>
        </w:tc>
      </w:tr>
      <w:tr w:rsidR="003F7EFE" w:rsidRPr="00D054CC" w14:paraId="7F0F1DE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AAA4E74" w14:textId="77777777" w:rsidR="003F7EFE" w:rsidRDefault="003F7EFE" w:rsidP="00F51545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F.1.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9090C9" w14:textId="77777777" w:rsidR="003F7EFE" w:rsidRPr="00D054CC" w:rsidRDefault="003F7EFE" w:rsidP="00D743C7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Praca osób prowadzących szkolenia jest oceniana</w:t>
            </w:r>
            <w:r w:rsidRPr="00D054CC">
              <w:rPr>
                <w:bCs/>
                <w:sz w:val="20"/>
                <w:szCs w:val="20"/>
              </w:rPr>
              <w:t>. Wdrożone są mechanizmy zapewniania jakości szkoleń, obejmujące co najmniej ewaluację każdego szkolenia.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D054CC">
              <w:rPr>
                <w:bCs/>
                <w:sz w:val="20"/>
                <w:szCs w:val="20"/>
              </w:rPr>
              <w:t xml:space="preserve">Szkolenia są właściwie udokumentowane (np. lista obecności, </w:t>
            </w:r>
            <w:r>
              <w:rPr>
                <w:bCs/>
                <w:sz w:val="20"/>
                <w:szCs w:val="20"/>
              </w:rPr>
              <w:t>kopia materiałów szkoleniowych w wersji elektronicznej</w:t>
            </w:r>
            <w:r w:rsidRPr="00D054CC">
              <w:rPr>
                <w:bCs/>
                <w:sz w:val="20"/>
                <w:szCs w:val="20"/>
              </w:rPr>
              <w:t>, prezentacje itp.).</w:t>
            </w:r>
          </w:p>
        </w:tc>
      </w:tr>
    </w:tbl>
    <w:p w14:paraId="01FBDBB4" w14:textId="77777777" w:rsidR="009B4700" w:rsidRPr="00D054CC" w:rsidRDefault="009B4700" w:rsidP="00524124">
      <w:pPr>
        <w:spacing w:line="276" w:lineRule="auto"/>
      </w:pPr>
    </w:p>
    <w:p w14:paraId="36284143" w14:textId="77777777" w:rsidR="009B4700" w:rsidRPr="00D054CC" w:rsidRDefault="009B4700" w:rsidP="00524124">
      <w:pPr>
        <w:spacing w:line="276" w:lineRule="auto"/>
        <w:rPr>
          <w:b/>
          <w:color w:val="2E74B5"/>
          <w:sz w:val="24"/>
          <w:szCs w:val="24"/>
        </w:rPr>
      </w:pPr>
      <w:r w:rsidRPr="00D054CC">
        <w:rPr>
          <w:b/>
          <w:color w:val="2E74B5"/>
          <w:sz w:val="24"/>
          <w:szCs w:val="24"/>
        </w:rPr>
        <w:t>F.2. Doradztwo</w:t>
      </w:r>
    </w:p>
    <w:p w14:paraId="415C7C03" w14:textId="77777777" w:rsidR="009656B9" w:rsidRPr="009656B9" w:rsidRDefault="009656B9" w:rsidP="009656B9">
      <w:pPr>
        <w:pStyle w:val="Nagwek5"/>
        <w:numPr>
          <w:ilvl w:val="0"/>
          <w:numId w:val="0"/>
        </w:numPr>
        <w:spacing w:before="0" w:line="276" w:lineRule="auto"/>
        <w:ind w:left="1009" w:hanging="1009"/>
        <w:rPr>
          <w:b/>
          <w:color w:val="2E74B5"/>
        </w:rPr>
      </w:pP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61173B" w:rsidRPr="00D054CC" w14:paraId="5DB10FF1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140E5350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049EDDD6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61173B" w:rsidRPr="00D054CC" w14:paraId="7F42293A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CBD690A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739254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 ramach usług doradczych przewiduje się następujące rodzaje doradztwa:</w:t>
            </w:r>
          </w:p>
          <w:p w14:paraId="21C1775C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ogólne,</w:t>
            </w:r>
          </w:p>
          <w:p w14:paraId="160CCBE8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specjalistyczne (prawne, </w:t>
            </w:r>
            <w:r w:rsidR="0073243B">
              <w:rPr>
                <w:sz w:val="20"/>
                <w:szCs w:val="20"/>
              </w:rPr>
              <w:t xml:space="preserve">księgowo-podatkowe, </w:t>
            </w:r>
            <w:r w:rsidRPr="00D054CC">
              <w:rPr>
                <w:sz w:val="20"/>
                <w:szCs w:val="20"/>
              </w:rPr>
              <w:t>finansowe i marketingowe),</w:t>
            </w:r>
          </w:p>
          <w:p w14:paraId="03F741B3" w14:textId="77777777" w:rsidR="0061173B" w:rsidRPr="00D054CC" w:rsidRDefault="0061173B" w:rsidP="00B738E4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biznesowe</w:t>
            </w:r>
            <w:r w:rsidR="00E55188">
              <w:rPr>
                <w:sz w:val="20"/>
                <w:szCs w:val="20"/>
              </w:rPr>
              <w:t>,</w:t>
            </w:r>
            <w:r w:rsidRPr="00D054CC">
              <w:rPr>
                <w:sz w:val="20"/>
                <w:szCs w:val="20"/>
              </w:rPr>
              <w:t xml:space="preserve"> </w:t>
            </w:r>
            <w:r w:rsidR="00E459CD">
              <w:rPr>
                <w:sz w:val="20"/>
                <w:szCs w:val="20"/>
              </w:rPr>
              <w:t xml:space="preserve">w tym dla </w:t>
            </w:r>
            <w:r w:rsidRPr="00D054CC">
              <w:rPr>
                <w:sz w:val="20"/>
                <w:szCs w:val="20"/>
              </w:rPr>
              <w:t>istniejących PS,</w:t>
            </w:r>
          </w:p>
          <w:p w14:paraId="51C17DEC" w14:textId="77777777" w:rsidR="00B67E11" w:rsidRDefault="0061173B" w:rsidP="00B67E11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doradztwo z zakresu zamówień publicznych</w:t>
            </w:r>
            <w:r w:rsidR="0043147A">
              <w:rPr>
                <w:sz w:val="20"/>
                <w:szCs w:val="20"/>
              </w:rPr>
              <w:t>,</w:t>
            </w:r>
          </w:p>
          <w:p w14:paraId="3FA02F44" w14:textId="10382465" w:rsidR="0043147A" w:rsidRPr="00B67E11" w:rsidRDefault="0043147A" w:rsidP="00B67E11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doradztwo z zakresu usług społecznych i ich realizacji.</w:t>
            </w:r>
          </w:p>
        </w:tc>
      </w:tr>
      <w:tr w:rsidR="0061173B" w:rsidRPr="00D054CC" w14:paraId="633FFD4C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349AFF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52AE51C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ogólnego</w:t>
            </w:r>
            <w:r w:rsidRPr="00D054CC">
              <w:rPr>
                <w:sz w:val="20"/>
                <w:szCs w:val="20"/>
              </w:rPr>
              <w:t xml:space="preserve"> obejmuje minimalnie poniższe zagadnienia:</w:t>
            </w:r>
          </w:p>
          <w:p w14:paraId="59A406B0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PS (z uwzględnieniem różnorodnych form prawnych i typów),</w:t>
            </w:r>
          </w:p>
          <w:p w14:paraId="04A16B87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zakładanie PES (z uwzględnieniem różnorodnych form prawnych i typów),</w:t>
            </w:r>
          </w:p>
          <w:p w14:paraId="3FA6C880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rejestrowanie działalności PES, </w:t>
            </w:r>
          </w:p>
          <w:p w14:paraId="7C66A1A6" w14:textId="77777777" w:rsidR="0061173B" w:rsidRPr="00D054CC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zewnętrzne finansowanie PES,</w:t>
            </w:r>
          </w:p>
          <w:p w14:paraId="085464A1" w14:textId="77777777" w:rsidR="0061173B" w:rsidRDefault="006117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statutowej PES</w:t>
            </w:r>
            <w:r w:rsidR="0073243B">
              <w:rPr>
                <w:sz w:val="20"/>
                <w:szCs w:val="20"/>
              </w:rPr>
              <w:t>,</w:t>
            </w:r>
          </w:p>
          <w:p w14:paraId="28A529C4" w14:textId="77777777" w:rsidR="0061173B" w:rsidRPr="00D054CC" w:rsidRDefault="0073243B" w:rsidP="00C31FFD">
            <w:pPr>
              <w:numPr>
                <w:ilvl w:val="0"/>
                <w:numId w:val="38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sieciowanie PES</w:t>
            </w:r>
            <w:r w:rsidR="0061173B" w:rsidRPr="00D054CC">
              <w:rPr>
                <w:sz w:val="20"/>
                <w:szCs w:val="20"/>
              </w:rPr>
              <w:t>.</w:t>
            </w:r>
          </w:p>
        </w:tc>
      </w:tr>
      <w:tr w:rsidR="0061173B" w:rsidRPr="00D054CC" w14:paraId="5F568B3D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28E5362F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C5C804A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specjalistycznego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03B28136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a) w zakresie </w:t>
            </w:r>
            <w:r w:rsidRPr="00D054CC">
              <w:rPr>
                <w:b/>
                <w:sz w:val="20"/>
                <w:szCs w:val="20"/>
              </w:rPr>
              <w:t>prawnym</w:t>
            </w:r>
            <w:r w:rsidRPr="00D054CC">
              <w:rPr>
                <w:sz w:val="20"/>
                <w:szCs w:val="20"/>
              </w:rPr>
              <w:t xml:space="preserve">: </w:t>
            </w:r>
          </w:p>
          <w:p w14:paraId="72139E80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prowadzenie działalności gospodarczej w ramach PS,</w:t>
            </w:r>
          </w:p>
          <w:p w14:paraId="75B482F1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prawne aspekty działania w sferze ekonomii społecznej,</w:t>
            </w:r>
          </w:p>
          <w:p w14:paraId="29104DDD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podatki bezpośrednie i pośrednie w działaniach PES,</w:t>
            </w:r>
          </w:p>
          <w:p w14:paraId="7187E9EE" w14:textId="77777777" w:rsidR="0061173B" w:rsidRPr="00D054CC" w:rsidRDefault="006117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obowiązki pracodawcy względem pracowników</w:t>
            </w:r>
            <w:r w:rsidR="0073243B">
              <w:rPr>
                <w:sz w:val="20"/>
                <w:szCs w:val="20"/>
              </w:rPr>
              <w:t>,</w:t>
            </w:r>
          </w:p>
          <w:p w14:paraId="062636B7" w14:textId="77777777" w:rsidR="0073243B" w:rsidRPr="00D054CC" w:rsidRDefault="0073243B" w:rsidP="00C31FFD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lustracja spółdzielni socjalnych</w:t>
            </w:r>
            <w:r w:rsidR="00C8466F">
              <w:rPr>
                <w:sz w:val="20"/>
                <w:szCs w:val="20"/>
              </w:rPr>
              <w:t>,</w:t>
            </w:r>
          </w:p>
          <w:p w14:paraId="030DC9A6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b) w zakresie </w:t>
            </w:r>
            <w:r w:rsidRPr="00D054CC">
              <w:rPr>
                <w:b/>
                <w:sz w:val="20"/>
                <w:szCs w:val="20"/>
              </w:rPr>
              <w:t>księgowo-podatkowym</w:t>
            </w:r>
            <w:r w:rsidRPr="00D054CC">
              <w:rPr>
                <w:sz w:val="20"/>
                <w:szCs w:val="20"/>
              </w:rPr>
              <w:t>:</w:t>
            </w:r>
          </w:p>
          <w:p w14:paraId="42FD9D8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rachunkowość,</w:t>
            </w:r>
          </w:p>
          <w:p w14:paraId="16901A30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zobowiązania finansowe związane z prowadzoną działalnością,</w:t>
            </w:r>
          </w:p>
          <w:p w14:paraId="3149500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lastRenderedPageBreak/>
              <w:t>księgowość,</w:t>
            </w:r>
          </w:p>
          <w:p w14:paraId="648FAC93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płace i pochodne, ubezpieczenia społeczne</w:t>
            </w:r>
            <w:r w:rsidR="00C8466F">
              <w:rPr>
                <w:sz w:val="20"/>
                <w:szCs w:val="20"/>
              </w:rPr>
              <w:t>,</w:t>
            </w:r>
          </w:p>
          <w:p w14:paraId="76DC7EA8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c) w zakresie</w:t>
            </w:r>
            <w:r w:rsidRPr="00D054CC">
              <w:rPr>
                <w:b/>
                <w:sz w:val="20"/>
                <w:szCs w:val="20"/>
              </w:rPr>
              <w:t xml:space="preserve"> osobowym:</w:t>
            </w:r>
          </w:p>
          <w:p w14:paraId="03F3EB8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organizacją,</w:t>
            </w:r>
          </w:p>
          <w:p w14:paraId="3F9F03CA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pracownikami,</w:t>
            </w:r>
          </w:p>
          <w:p w14:paraId="5261383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zarządzanie konfliktem i rozwiązywanie konfliktów</w:t>
            </w:r>
            <w:r w:rsidR="00C8466F">
              <w:rPr>
                <w:sz w:val="20"/>
                <w:szCs w:val="20"/>
              </w:rPr>
              <w:t>,</w:t>
            </w:r>
          </w:p>
          <w:p w14:paraId="76B796E2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b/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d)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finansowym:</w:t>
            </w:r>
          </w:p>
          <w:p w14:paraId="7C245FAC" w14:textId="77777777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pozyskiwanie źródeł finansowania działalności (m.in. produkty sektora finansowego) wraz ze wsparciem w przygotowaniu wniosków,</w:t>
            </w:r>
          </w:p>
          <w:p w14:paraId="1A774831" w14:textId="77777777" w:rsidR="0028604C" w:rsidRPr="00D054CC" w:rsidRDefault="0028604C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374BAA">
              <w:rPr>
                <w:sz w:val="20"/>
                <w:szCs w:val="20"/>
              </w:rPr>
              <w:t>pozyskiwanie zewnętrznych środków finansowych dostępnych dla PES np. w ramach Funduszu Pracy lub PFRON</w:t>
            </w:r>
            <w:r w:rsidR="004A25A9" w:rsidRPr="00374BAA">
              <w:rPr>
                <w:sz w:val="20"/>
                <w:szCs w:val="20"/>
              </w:rPr>
              <w:t>,</w:t>
            </w:r>
          </w:p>
          <w:p w14:paraId="6D193945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zwrotnych instrumentów finansowych,</w:t>
            </w:r>
          </w:p>
          <w:p w14:paraId="7BB6F21E" w14:textId="77777777" w:rsidR="0061173B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finansowe</w:t>
            </w:r>
            <w:r w:rsidR="004831C4">
              <w:rPr>
                <w:sz w:val="20"/>
                <w:szCs w:val="20"/>
              </w:rPr>
              <w:t>,</w:t>
            </w:r>
          </w:p>
          <w:p w14:paraId="34735206" w14:textId="77777777" w:rsidR="004831C4" w:rsidRPr="00D054CC" w:rsidRDefault="004831C4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pozyskiwanie środków finansowych na szkolenia pracowników PES/PS w ramach Krajowego Funduszu Szkoleniowego</w:t>
            </w:r>
            <w:r w:rsidR="00C8466F">
              <w:rPr>
                <w:sz w:val="20"/>
                <w:szCs w:val="20"/>
              </w:rPr>
              <w:t>,</w:t>
            </w:r>
          </w:p>
          <w:p w14:paraId="471E8406" w14:textId="77777777" w:rsidR="0061173B" w:rsidRPr="00D054CC" w:rsidRDefault="0061173B" w:rsidP="001468B6">
            <w:p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e)</w:t>
            </w:r>
            <w:r w:rsidRPr="00D054CC">
              <w:rPr>
                <w:b/>
                <w:sz w:val="20"/>
                <w:szCs w:val="20"/>
              </w:rPr>
              <w:t xml:space="preserve"> </w:t>
            </w:r>
            <w:r w:rsidRPr="00D054CC">
              <w:rPr>
                <w:sz w:val="20"/>
                <w:szCs w:val="20"/>
              </w:rPr>
              <w:t>w zakresie</w:t>
            </w:r>
            <w:r w:rsidRPr="00D054CC">
              <w:rPr>
                <w:b/>
                <w:sz w:val="20"/>
                <w:szCs w:val="20"/>
              </w:rPr>
              <w:t xml:space="preserve"> marketingowym:</w:t>
            </w:r>
          </w:p>
          <w:p w14:paraId="78BBBDD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planowanie marketingowe,</w:t>
            </w:r>
          </w:p>
          <w:p w14:paraId="556E848C" w14:textId="77777777" w:rsidR="004A25A9" w:rsidRDefault="004A25A9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planowanie i wdrażanie działań promocyjnych,</w:t>
            </w:r>
          </w:p>
          <w:p w14:paraId="0BDFC58E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kształtowanie elastyczności ofertowej,</w:t>
            </w:r>
          </w:p>
          <w:p w14:paraId="22AA9222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polityka kształtowania cen i optymalizacji kosztów,</w:t>
            </w:r>
          </w:p>
          <w:p w14:paraId="04B4E903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opracowanie/modyfikacja strategii marketingowej P</w:t>
            </w:r>
            <w:r w:rsidR="004A25A9">
              <w:rPr>
                <w:sz w:val="20"/>
                <w:szCs w:val="20"/>
              </w:rPr>
              <w:t>E</w:t>
            </w:r>
            <w:r w:rsidRPr="00D054CC">
              <w:rPr>
                <w:sz w:val="20"/>
                <w:szCs w:val="20"/>
              </w:rPr>
              <w:t>S,</w:t>
            </w:r>
          </w:p>
          <w:p w14:paraId="2B5BD69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badanie rynku,</w:t>
            </w:r>
          </w:p>
          <w:p w14:paraId="7D43D855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wypracowanie i wdrażanie standardów obsługi klienta przez PES,</w:t>
            </w:r>
          </w:p>
          <w:p w14:paraId="2ECF3CA6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nawiązanie i rozwój współpracy ze specjalistami w zakresie projektowania produktów i</w:t>
            </w:r>
            <w:r w:rsidR="003F7319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 xml:space="preserve">usług. </w:t>
            </w:r>
          </w:p>
        </w:tc>
      </w:tr>
      <w:tr w:rsidR="0061173B" w:rsidRPr="00D054CC" w14:paraId="27031C3C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6288252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F.2.4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2B1C517E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>doradztwa biznesowego</w:t>
            </w:r>
            <w:r w:rsidRPr="00D054CC">
              <w:rPr>
                <w:sz w:val="20"/>
                <w:szCs w:val="20"/>
              </w:rPr>
              <w:t xml:space="preserve"> obejmuje minimalnie następujące działania na rzecz budowania konkurencyjności produktów i usług przedsiębiorczości społecznej:</w:t>
            </w:r>
          </w:p>
          <w:p w14:paraId="786F101C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doradztwo branżowe, związane z przedmiotem prowadzonej przez PES działalności gospodarczej lub statutowej odpłatnej (dopasowane dla konkretnego klienta – obejmuje </w:t>
            </w:r>
            <w:r w:rsidR="00576B21">
              <w:rPr>
                <w:sz w:val="20"/>
                <w:szCs w:val="20"/>
              </w:rPr>
              <w:t xml:space="preserve">również </w:t>
            </w:r>
            <w:r w:rsidRPr="00D054CC">
              <w:rPr>
                <w:sz w:val="20"/>
                <w:szCs w:val="20"/>
              </w:rPr>
              <w:t>doradztwo zawodowe),</w:t>
            </w:r>
          </w:p>
          <w:p w14:paraId="1DF9ED89" w14:textId="497BB6B5" w:rsidR="00B67E11" w:rsidRPr="00374BAA" w:rsidRDefault="0061173B" w:rsidP="00B67E1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>poszukiwanie partnerów, identyfikacja nisz rynkowych, przygotowanie danych i ofert,</w:t>
            </w:r>
          </w:p>
          <w:p w14:paraId="784916F8" w14:textId="21976EA0" w:rsidR="00B67E11" w:rsidRPr="00257D98" w:rsidRDefault="0061173B" w:rsidP="00B67E11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</w:pPr>
            <w:r w:rsidRPr="00374BAA">
              <w:rPr>
                <w:sz w:val="20"/>
                <w:szCs w:val="20"/>
              </w:rPr>
              <w:t>przygotowywanie i praca nad biznesplanem</w:t>
            </w:r>
            <w:r w:rsidR="00B67E11">
              <w:rPr>
                <w:sz w:val="20"/>
                <w:szCs w:val="20"/>
              </w:rPr>
              <w:t>.</w:t>
            </w:r>
          </w:p>
        </w:tc>
      </w:tr>
      <w:tr w:rsidR="0061173B" w:rsidRPr="00D054CC" w14:paraId="017C8E0A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3D5EF241" w14:textId="77777777" w:rsidR="0061173B" w:rsidRPr="001154BE" w:rsidRDefault="0061173B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F.2.5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E8073E3" w14:textId="77777777" w:rsidR="0061173B" w:rsidRPr="00D054CC" w:rsidRDefault="0061173B" w:rsidP="001468B6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D054CC">
              <w:rPr>
                <w:b/>
                <w:sz w:val="20"/>
                <w:szCs w:val="20"/>
              </w:rPr>
              <w:t xml:space="preserve">doradztwa </w:t>
            </w:r>
            <w:r w:rsidR="009656B9" w:rsidRPr="009656B9">
              <w:rPr>
                <w:b/>
                <w:sz w:val="20"/>
              </w:rPr>
              <w:t>z zakresu zamówień publicznych</w:t>
            </w:r>
            <w:r w:rsidRPr="00D054CC">
              <w:rPr>
                <w:sz w:val="20"/>
                <w:szCs w:val="20"/>
              </w:rPr>
              <w:t xml:space="preserve"> obejmuje minimalnie następujące zagadnienia:</w:t>
            </w:r>
          </w:p>
          <w:p w14:paraId="20EAC839" w14:textId="77777777" w:rsidR="0061173B" w:rsidRPr="00D054CC" w:rsidRDefault="0061173B" w:rsidP="00B738E4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motywowanie do szukania zamówień i składania ofert, przez przedsiębiorstwa społeczne, w</w:t>
            </w:r>
            <w:r w:rsidR="00CE315D" w:rsidRPr="00D054CC">
              <w:rPr>
                <w:sz w:val="20"/>
                <w:szCs w:val="20"/>
              </w:rPr>
              <w:t> </w:t>
            </w:r>
            <w:r w:rsidRPr="00D054CC">
              <w:rPr>
                <w:sz w:val="20"/>
                <w:szCs w:val="20"/>
              </w:rPr>
              <w:t>procedurach zamówień publicznych, w tym społecznie odpowiedzialnych zamówieniach publicznych,</w:t>
            </w:r>
          </w:p>
          <w:p w14:paraId="6A0FF6D1" w14:textId="0037DA00" w:rsidR="00191BC7" w:rsidRPr="00191BC7" w:rsidRDefault="0061173B" w:rsidP="00191BC7">
            <w:pPr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>pomoc w opracowaniu i składaniu ofert przez przedsiębiorstwa społeczne</w:t>
            </w:r>
            <w:r w:rsidR="00132DFC">
              <w:rPr>
                <w:sz w:val="20"/>
                <w:szCs w:val="20"/>
              </w:rPr>
              <w:t>.</w:t>
            </w:r>
          </w:p>
        </w:tc>
      </w:tr>
      <w:tr w:rsidR="00191BC7" w:rsidRPr="00191BC7" w14:paraId="6D6CB66B" w14:textId="77777777" w:rsidTr="00191BC7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A954802" w14:textId="1B79CEFE" w:rsidR="00191BC7" w:rsidRPr="001154BE" w:rsidRDefault="00191BC7" w:rsidP="00E36D6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F.2.6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F3A83AD" w14:textId="77777777" w:rsidR="00EB6B0F" w:rsidRDefault="00191BC7" w:rsidP="00EB6B0F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D054CC">
              <w:rPr>
                <w:sz w:val="20"/>
                <w:szCs w:val="20"/>
              </w:rPr>
              <w:t xml:space="preserve">Zakres tematyczny </w:t>
            </w:r>
            <w:r w:rsidRPr="00490AB0">
              <w:rPr>
                <w:b/>
                <w:sz w:val="20"/>
                <w:szCs w:val="20"/>
              </w:rPr>
              <w:t>doradztwa z zakresu usług społecznych</w:t>
            </w:r>
            <w:r>
              <w:rPr>
                <w:sz w:val="20"/>
                <w:szCs w:val="20"/>
              </w:rPr>
              <w:t xml:space="preserve"> i ich realizacji</w:t>
            </w:r>
            <w:r w:rsidRPr="00D054CC">
              <w:rPr>
                <w:sz w:val="20"/>
                <w:szCs w:val="20"/>
              </w:rPr>
              <w:t xml:space="preserve"> obejmuje mini</w:t>
            </w:r>
            <w:r w:rsidR="00EB6B0F">
              <w:rPr>
                <w:sz w:val="20"/>
                <w:szCs w:val="20"/>
              </w:rPr>
              <w:t>malnie następujące zagadnienia:</w:t>
            </w:r>
          </w:p>
          <w:p w14:paraId="09F91EFF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standardy realizacji wybranych usług społecznych,</w:t>
            </w:r>
          </w:p>
          <w:p w14:paraId="590E758C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rozpoczynanie działalności w zakresie świadczenia usług społecznych,</w:t>
            </w:r>
          </w:p>
          <w:p w14:paraId="26C26947" w14:textId="77777777" w:rsidR="00EB6B0F" w:rsidRPr="00490AB0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przygotowanie oferty realizacji usług społecznych,</w:t>
            </w:r>
          </w:p>
          <w:p w14:paraId="5CE58D5B" w14:textId="3433153C" w:rsidR="00191BC7" w:rsidRPr="00EB6B0F" w:rsidRDefault="00EB6B0F" w:rsidP="00EB6B0F">
            <w:pPr>
              <w:pStyle w:val="Akapitzlist"/>
              <w:numPr>
                <w:ilvl w:val="0"/>
                <w:numId w:val="45"/>
              </w:num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490AB0">
              <w:rPr>
                <w:sz w:val="20"/>
                <w:szCs w:val="20"/>
              </w:rPr>
              <w:t>zarządzanie, monitoring i ewaluacja realizacji usług społecznych.</w:t>
            </w:r>
          </w:p>
        </w:tc>
      </w:tr>
    </w:tbl>
    <w:p w14:paraId="2261CE81" w14:textId="77777777" w:rsidR="005C5DCE" w:rsidRPr="00D054CC" w:rsidRDefault="005C5DCE" w:rsidP="00C45770">
      <w:pPr>
        <w:spacing w:line="276" w:lineRule="auto"/>
        <w:jc w:val="both"/>
      </w:pPr>
    </w:p>
    <w:p w14:paraId="1D3BFF89" w14:textId="77777777" w:rsidR="009B4700" w:rsidRPr="003A69DF" w:rsidRDefault="009B4700" w:rsidP="00293560">
      <w:pPr>
        <w:pStyle w:val="Nagwek4"/>
        <w:numPr>
          <w:ilvl w:val="0"/>
          <w:numId w:val="0"/>
        </w:numPr>
        <w:spacing w:before="0" w:line="276" w:lineRule="auto"/>
        <w:ind w:left="864" w:hanging="864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lastRenderedPageBreak/>
        <w:t>F.3. Działania na rzecz rozwoju partnerstwa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61173B" w:rsidRPr="00D054CC" w14:paraId="5808D357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21C6F37D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6877D3E4" w14:textId="77777777" w:rsidR="0061173B" w:rsidRPr="00D054CC" w:rsidRDefault="0061173B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0E09C4" w:rsidRPr="00D054CC" w14:paraId="1FE24641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5A09C5A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FF3BAA">
              <w:rPr>
                <w:sz w:val="20"/>
                <w:szCs w:val="20"/>
              </w:rPr>
              <w:t>3.1.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D9B0A2D" w14:textId="35BE1D99" w:rsidR="000E09C4" w:rsidRPr="0050433D" w:rsidRDefault="00F31C27" w:rsidP="008A244E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50433D">
              <w:rPr>
                <w:sz w:val="20"/>
                <w:szCs w:val="20"/>
              </w:rPr>
              <w:t>OWES jest zobowiązany ściśle współpracować w zakresie wymiany informacji z instytucjami regionalnymi i lokalnymi (</w:t>
            </w:r>
            <w:r w:rsidR="008A244E">
              <w:rPr>
                <w:sz w:val="20"/>
                <w:szCs w:val="20"/>
              </w:rPr>
              <w:t>m.in</w:t>
            </w:r>
            <w:r w:rsidRPr="0050433D">
              <w:rPr>
                <w:sz w:val="20"/>
                <w:szCs w:val="20"/>
              </w:rPr>
              <w:t>. Urząd Marszałkowski, Wojewódzki Urząd Pracy, Regionalny Ośrodek Polityki Społecznej</w:t>
            </w:r>
            <w:r w:rsidR="008A244E">
              <w:rPr>
                <w:sz w:val="20"/>
                <w:szCs w:val="20"/>
              </w:rPr>
              <w:t>,</w:t>
            </w:r>
            <w:r w:rsidR="001D489B" w:rsidRPr="0050433D">
              <w:rPr>
                <w:sz w:val="20"/>
                <w:szCs w:val="20"/>
              </w:rPr>
              <w:t xml:space="preserve"> JST, </w:t>
            </w:r>
            <w:r w:rsidRPr="0050433D">
              <w:rPr>
                <w:sz w:val="20"/>
                <w:szCs w:val="20"/>
              </w:rPr>
              <w:t>Lokalna Grupa Działania, Ośrodek Doradztwa Rolniczego, PUP, PCPR, OPS, CIS, KIS, WTZ)</w:t>
            </w:r>
            <w:r w:rsidR="00CE2431">
              <w:rPr>
                <w:sz w:val="20"/>
                <w:szCs w:val="20"/>
              </w:rPr>
              <w:t>,</w:t>
            </w:r>
            <w:r w:rsidRPr="0050433D">
              <w:rPr>
                <w:sz w:val="20"/>
                <w:szCs w:val="20"/>
              </w:rPr>
              <w:t xml:space="preserve"> z innymi OWES z województwa</w:t>
            </w:r>
            <w:r w:rsidR="00CE2431">
              <w:rPr>
                <w:sz w:val="20"/>
                <w:szCs w:val="20"/>
              </w:rPr>
              <w:t xml:space="preserve"> oraz w zakresie dotyczącym rozwoju ekonomii społecznej z innymi instytucjami i podmiotami spoza regionu.</w:t>
            </w:r>
          </w:p>
        </w:tc>
      </w:tr>
      <w:tr w:rsidR="000E09C4" w:rsidRPr="00D054CC" w14:paraId="7B2E8FC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6ADE04A" w14:textId="77777777" w:rsidR="000E09C4" w:rsidRPr="001154BE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Pr="001154BE">
              <w:rPr>
                <w:sz w:val="20"/>
                <w:szCs w:val="20"/>
              </w:rPr>
              <w:t>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78244F6" w14:textId="77777777" w:rsidR="00492E37" w:rsidRPr="00D054CC" w:rsidRDefault="000E09C4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OWES, nie posiadając własnych doradców, jest obowiązany posiadać bazę ekspertów mogących udzielić wsparcia specjalistycznego i biznesowego, z którymi powinna zostać nawiązana stała współpraca.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Współpraca z podmiotami zewnętrznymi dotycząca ES jest realizowana minimum poprzez:</w:t>
            </w:r>
          </w:p>
          <w:p w14:paraId="1FFE1088" w14:textId="65842089" w:rsidR="00E46F74" w:rsidRPr="00E46F74" w:rsidRDefault="00E46F74" w:rsidP="00E46F74">
            <w:pPr>
              <w:pStyle w:val="Akapitzlist"/>
              <w:numPr>
                <w:ilvl w:val="0"/>
                <w:numId w:val="39"/>
              </w:numPr>
              <w:rPr>
                <w:rFonts w:cs="Calibri"/>
                <w:sz w:val="20"/>
                <w:szCs w:val="20"/>
              </w:rPr>
            </w:pPr>
            <w:r w:rsidRPr="00E46F74">
              <w:rPr>
                <w:rFonts w:cs="Calibri"/>
                <w:sz w:val="20"/>
                <w:szCs w:val="20"/>
              </w:rPr>
              <w:t>zagwarantowanie dostępu do wysokiej jakości usług wsparcia, dostosowanych do indywidualnych potrzeb PES/PS  (wymiana usług, współdziałanie na rzecz PES),</w:t>
            </w:r>
          </w:p>
          <w:p w14:paraId="3696924B" w14:textId="77777777" w:rsidR="00492E37" w:rsidRPr="004C3824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sz w:val="20"/>
                <w:szCs w:val="20"/>
              </w:rPr>
            </w:pPr>
            <w:r w:rsidRPr="00F460C2">
              <w:rPr>
                <w:sz w:val="20"/>
                <w:szCs w:val="20"/>
              </w:rPr>
              <w:t>zapewni</w:t>
            </w:r>
            <w:r w:rsidR="00CA71D9" w:rsidRPr="00F460C2">
              <w:rPr>
                <w:sz w:val="20"/>
                <w:szCs w:val="20"/>
              </w:rPr>
              <w:t xml:space="preserve">enie </w:t>
            </w:r>
            <w:r w:rsidRPr="00F460C2">
              <w:rPr>
                <w:sz w:val="20"/>
                <w:szCs w:val="20"/>
              </w:rPr>
              <w:t xml:space="preserve"> dostęp</w:t>
            </w:r>
            <w:r w:rsidR="00CA71D9" w:rsidRPr="00F460C2">
              <w:rPr>
                <w:sz w:val="20"/>
                <w:szCs w:val="20"/>
              </w:rPr>
              <w:t>u</w:t>
            </w:r>
            <w:r w:rsidRPr="00F460C2">
              <w:rPr>
                <w:sz w:val="20"/>
                <w:szCs w:val="20"/>
              </w:rPr>
              <w:t xml:space="preserve"> do </w:t>
            </w:r>
            <w:r w:rsidR="00CA71D9" w:rsidRPr="00F460C2">
              <w:rPr>
                <w:sz w:val="20"/>
                <w:szCs w:val="20"/>
              </w:rPr>
              <w:t xml:space="preserve">zewnętrznego </w:t>
            </w:r>
            <w:r w:rsidRPr="00F460C2">
              <w:rPr>
                <w:sz w:val="20"/>
                <w:szCs w:val="20"/>
              </w:rPr>
              <w:t xml:space="preserve">wsparcia finansowego </w:t>
            </w:r>
            <w:r w:rsidR="00EA3720" w:rsidRPr="00F460C2">
              <w:rPr>
                <w:sz w:val="20"/>
                <w:szCs w:val="20"/>
              </w:rPr>
              <w:t xml:space="preserve">i produktów finansowych </w:t>
            </w:r>
            <w:r w:rsidRPr="004C3824">
              <w:rPr>
                <w:sz w:val="20"/>
                <w:szCs w:val="20"/>
              </w:rPr>
              <w:t>dla PES</w:t>
            </w:r>
            <w:r w:rsidR="00E52F52">
              <w:rPr>
                <w:sz w:val="20"/>
                <w:szCs w:val="20"/>
              </w:rPr>
              <w:t>,</w:t>
            </w:r>
          </w:p>
          <w:p w14:paraId="49772761" w14:textId="77777777" w:rsidR="009656B9" w:rsidRDefault="00492E37" w:rsidP="00F11397">
            <w:pPr>
              <w:numPr>
                <w:ilvl w:val="0"/>
                <w:numId w:val="39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4C3824">
              <w:rPr>
                <w:sz w:val="20"/>
                <w:szCs w:val="20"/>
              </w:rPr>
              <w:t>wymianę doświadczeń</w:t>
            </w:r>
            <w:r w:rsidR="00EA3720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49D7D622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444F83F7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9866223" w14:textId="77777777" w:rsidR="00492E37" w:rsidRPr="00D054CC" w:rsidRDefault="00492E37" w:rsidP="00530790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Działania partnerskie i współpraca obejmują m.in.:</w:t>
            </w:r>
          </w:p>
          <w:p w14:paraId="736FB686" w14:textId="2165E72C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dystrybucję informacji dla PES lub osób zainteresowanych stworzeniem PES z terenu działania OWES o ważnych działaniach lokalnej ekonomii społecznej, o źródłach pozyskiwania środków na rozwój PS, o zmieniających się przepisach prawa, o osobach zagrożonych wykluczeniem (skala problemu, dynamika zmian zjawiska, obszar występowania problemu, struktura grupy itp.),</w:t>
            </w:r>
            <w:r w:rsidR="00CE2431">
              <w:rPr>
                <w:bCs/>
                <w:sz w:val="20"/>
                <w:szCs w:val="20"/>
              </w:rPr>
              <w:t xml:space="preserve"> us</w:t>
            </w:r>
            <w:r w:rsidR="00490AB0">
              <w:rPr>
                <w:bCs/>
                <w:sz w:val="20"/>
                <w:szCs w:val="20"/>
              </w:rPr>
              <w:t>ługach społecznych i potencjalnych</w:t>
            </w:r>
            <w:r w:rsidR="00CE2431">
              <w:rPr>
                <w:bCs/>
                <w:sz w:val="20"/>
                <w:szCs w:val="20"/>
              </w:rPr>
              <w:t xml:space="preserve"> PES/PS do ich </w:t>
            </w:r>
            <w:r w:rsidR="00EB6B0F">
              <w:rPr>
                <w:bCs/>
                <w:sz w:val="20"/>
                <w:szCs w:val="20"/>
              </w:rPr>
              <w:t>realizacji</w:t>
            </w:r>
            <w:r w:rsidR="00CE2431">
              <w:rPr>
                <w:bCs/>
                <w:sz w:val="20"/>
                <w:szCs w:val="20"/>
              </w:rPr>
              <w:t>,</w:t>
            </w:r>
          </w:p>
          <w:p w14:paraId="1FBA1C68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inicjowanie spotkań, działań i kontaktów pomiędzy PES lub osobami zainteresowanymi stworzeniem PES, a potencjalnymi interesariuszami (np. organizacjami pozarządowymi, samorządami wszystkich szczebli, instytucjami rynku pracy, instytucjami pomocy i</w:t>
            </w:r>
            <w:r w:rsidR="003F7319" w:rsidRPr="00D054CC">
              <w:rPr>
                <w:bCs/>
                <w:sz w:val="20"/>
                <w:szCs w:val="20"/>
              </w:rPr>
              <w:t> </w:t>
            </w:r>
            <w:r w:rsidRPr="00D054CC">
              <w:rPr>
                <w:bCs/>
                <w:sz w:val="20"/>
                <w:szCs w:val="20"/>
              </w:rPr>
              <w:t>integracji społecznej,</w:t>
            </w:r>
            <w:r w:rsidRPr="00D054CC">
              <w:rPr>
                <w:sz w:val="20"/>
                <w:szCs w:val="20"/>
              </w:rPr>
              <w:t xml:space="preserve"> </w:t>
            </w:r>
            <w:r w:rsidR="003B692E">
              <w:rPr>
                <w:sz w:val="20"/>
                <w:szCs w:val="20"/>
              </w:rPr>
              <w:t xml:space="preserve">uczelniami, </w:t>
            </w:r>
            <w:r w:rsidRPr="00D054CC">
              <w:rPr>
                <w:sz w:val="20"/>
                <w:szCs w:val="20"/>
              </w:rPr>
              <w:t>ośrodkami naukowymi, think-tankami etc.),</w:t>
            </w:r>
          </w:p>
          <w:p w14:paraId="41E080A5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organizowanie/udział w co najmniej jednym spotkaniu ogólnym w ciągu roku dla OWES z danego regionu,</w:t>
            </w:r>
          </w:p>
          <w:p w14:paraId="5CB422FD" w14:textId="4BE5559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dokonywanie diagnozy</w:t>
            </w:r>
            <w:r w:rsidR="008A38C8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na poziomie lokalnym (np. z wykorzystaniem koncepcji łańcucha wartości), </w:t>
            </w:r>
            <w:r w:rsidR="00CE2431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diagnozy potencjału i potrzeb PES, w tym w zakresie realizacji usług społecznych,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sposobów włączania partnerów z różnych sektorów do współpracy, budowania klastrów i zarządzania nimi,</w:t>
            </w:r>
          </w:p>
          <w:p w14:paraId="05AF3714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zawiązywanie i rozwój partnerstw, sieci współpracy lokalnych podmiotów (w tym instytucji rynku pracy, instytucji pomocy i integracji społecznej</w:t>
            </w:r>
            <w:r w:rsidR="005865A0">
              <w:rPr>
                <w:rFonts w:eastAsia="Times New Roman"/>
                <w:bCs/>
                <w:sz w:val="20"/>
                <w:szCs w:val="20"/>
                <w:lang w:eastAsia="pl-PL"/>
              </w:rPr>
              <w:t>, sferą biznesu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) w celu rozwoju PS,</w:t>
            </w:r>
          </w:p>
          <w:p w14:paraId="2DE0B4B6" w14:textId="77777777" w:rsidR="00492E37" w:rsidRPr="00D054CC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wspieranie sieciowania, tworzenia kontaktów i powiązań kooperacyjnych między sferą biznesu, samorządami terytorialnymi, organizacjami pozarządowymi, </w:t>
            </w:r>
            <w:r w:rsidR="003B692E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uczelniami, </w:t>
            </w: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ośrodkami nauki a przedsiębiorstwami społecznymi,</w:t>
            </w:r>
          </w:p>
          <w:p w14:paraId="208177AC" w14:textId="77777777" w:rsidR="00492E37" w:rsidRPr="002E48C5" w:rsidRDefault="00492E37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bCs/>
                <w:sz w:val="20"/>
                <w:szCs w:val="20"/>
              </w:rPr>
              <w:t>budowanie kapitału wiedzy na temat mechanizmów inicjowania, tworzenia i działania powiązań kooperacyjnych na poziomie lokalnym, uwzględniających PS,</w:t>
            </w:r>
          </w:p>
          <w:p w14:paraId="21D8B4E3" w14:textId="77777777" w:rsidR="000F2CC8" w:rsidRPr="00D054CC" w:rsidRDefault="000F2CC8" w:rsidP="00C31FFD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0F2CC8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zakup w PES towarów i usług związanych z przeciwdziałaniem Covid-19</w:t>
            </w:r>
            <w:r w:rsidR="0023687A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,</w:t>
            </w:r>
          </w:p>
          <w:p w14:paraId="11A0332C" w14:textId="77777777" w:rsidR="009656B9" w:rsidRDefault="00492E37" w:rsidP="009656B9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promocję produktów i usług PES z terenu działania OWES.</w:t>
            </w:r>
          </w:p>
        </w:tc>
      </w:tr>
      <w:tr w:rsidR="000E09C4" w:rsidRPr="00D054CC" w14:paraId="5E43CBE5" w14:textId="77777777" w:rsidTr="0061173B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783EA433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</w:t>
            </w:r>
            <w:r w:rsidR="008575D4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62E2E2B" w14:textId="77777777" w:rsidR="008575D4" w:rsidRDefault="000E09C4" w:rsidP="008575D4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listę mentorów/tutorów posiadających doświadczenie w biznesie, z którymi utrzymuje stałą współpracę w indywidualnych przypadkach, udzielających wsparcia doradczego.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8575D4">
              <w:rPr>
                <w:bCs/>
                <w:sz w:val="20"/>
                <w:szCs w:val="20"/>
              </w:rPr>
              <w:lastRenderedPageBreak/>
              <w:t>Wspierane są formy współpracy pomiędzy PES i PS, w tym:</w:t>
            </w:r>
          </w:p>
          <w:p w14:paraId="04ADE1FF" w14:textId="77777777" w:rsidR="008575D4" w:rsidRPr="00D054CC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inicjowanie spotkań i działań PES zainteresowanych określonym tematem (spotkania branżowe),</w:t>
            </w:r>
          </w:p>
          <w:p w14:paraId="1DC393DC" w14:textId="77777777" w:rsidR="008575D4" w:rsidRP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wspieranie rozwoju franczyzy społecznej, bazującej na powiązaniach kooperacyjnych z udziałem PS,</w:t>
            </w:r>
          </w:p>
          <w:p w14:paraId="730C1671" w14:textId="77777777" w:rsidR="008575D4" w:rsidRPr="00F11397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 istniejących sieci lub klastrów PES/PS;</w:t>
            </w:r>
          </w:p>
          <w:p w14:paraId="31C5DDBE" w14:textId="77777777" w:rsidR="008575D4" w:rsidRDefault="008575D4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wspieranie</w:t>
            </w:r>
            <w:r>
              <w:rPr>
                <w:bCs/>
                <w:sz w:val="20"/>
                <w:szCs w:val="20"/>
              </w:rPr>
              <w:t xml:space="preserve"> tworzenia sieci lub klastrów PES/PS;</w:t>
            </w:r>
            <w:r w:rsidRPr="008575D4">
              <w:rPr>
                <w:bCs/>
                <w:sz w:val="20"/>
                <w:szCs w:val="20"/>
              </w:rPr>
              <w:t xml:space="preserve"> </w:t>
            </w:r>
          </w:p>
          <w:p w14:paraId="0ED8A30F" w14:textId="77777777" w:rsidR="006B59E6" w:rsidRPr="0028604C" w:rsidRDefault="006B59E6" w:rsidP="0028604C">
            <w:pPr>
              <w:numPr>
                <w:ilvl w:val="0"/>
                <w:numId w:val="50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D054CC">
              <w:rPr>
                <w:rFonts w:eastAsia="Times New Roman"/>
                <w:bCs/>
                <w:sz w:val="20"/>
                <w:szCs w:val="20"/>
                <w:lang w:eastAsia="pl-PL"/>
              </w:rPr>
              <w:t>lobbowanie na rzecz otwarcia działających klastrów gospodarczych na przedsiębiorstwa społeczne oraz wspieranie rozwoju nowych klastrów z ich udziałem,</w:t>
            </w:r>
          </w:p>
          <w:p w14:paraId="27F4328B" w14:textId="77777777" w:rsidR="009656B9" w:rsidRDefault="008575D4" w:rsidP="009656B9">
            <w:pPr>
              <w:numPr>
                <w:ilvl w:val="0"/>
                <w:numId w:val="50"/>
              </w:num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8575D4">
              <w:rPr>
                <w:bCs/>
                <w:sz w:val="20"/>
                <w:szCs w:val="20"/>
              </w:rPr>
              <w:t>wspierani</w:t>
            </w:r>
            <w:r>
              <w:rPr>
                <w:bCs/>
                <w:sz w:val="20"/>
                <w:szCs w:val="20"/>
              </w:rPr>
              <w:t>e</w:t>
            </w:r>
            <w:r w:rsidRPr="008575D4">
              <w:rPr>
                <w:bCs/>
                <w:sz w:val="20"/>
                <w:szCs w:val="20"/>
              </w:rPr>
              <w:t xml:space="preserve"> procesu tworzenia konsorcjów spółdzielczych (będących nową formą kooperacji </w:t>
            </w:r>
            <w:r w:rsidR="00BD369D">
              <w:rPr>
                <w:bCs/>
                <w:sz w:val="20"/>
                <w:szCs w:val="20"/>
              </w:rPr>
              <w:t>na podstawie</w:t>
            </w:r>
            <w:r w:rsidR="00BD369D" w:rsidRPr="008575D4">
              <w:rPr>
                <w:bCs/>
                <w:sz w:val="20"/>
                <w:szCs w:val="20"/>
              </w:rPr>
              <w:t xml:space="preserve"> </w:t>
            </w:r>
            <w:r w:rsidRPr="008575D4">
              <w:rPr>
                <w:bCs/>
                <w:sz w:val="20"/>
                <w:szCs w:val="20"/>
              </w:rPr>
              <w:t>Ustaw</w:t>
            </w:r>
            <w:r w:rsidR="00BD369D">
              <w:rPr>
                <w:bCs/>
                <w:sz w:val="20"/>
                <w:szCs w:val="20"/>
              </w:rPr>
              <w:t>y</w:t>
            </w:r>
            <w:r w:rsidR="0023687A">
              <w:rPr>
                <w:bCs/>
                <w:sz w:val="20"/>
                <w:szCs w:val="20"/>
              </w:rPr>
              <w:t xml:space="preserve"> </w:t>
            </w:r>
            <w:r w:rsidRPr="008575D4">
              <w:rPr>
                <w:bCs/>
                <w:sz w:val="20"/>
                <w:szCs w:val="20"/>
              </w:rPr>
              <w:t>z dnia 15 grudnia 2017 r. o zmianie ustawy o spółdzielniach socjalnych oraz niektórych innych ustaw Dz.U. 2017 poz. 2494)</w:t>
            </w:r>
            <w:r w:rsidR="00423E38">
              <w:rPr>
                <w:bCs/>
                <w:sz w:val="20"/>
                <w:szCs w:val="20"/>
              </w:rPr>
              <w:t>.</w:t>
            </w:r>
          </w:p>
        </w:tc>
      </w:tr>
      <w:tr w:rsidR="000E09C4" w:rsidRPr="00D054CC" w14:paraId="61E9A39E" w14:textId="77777777" w:rsidTr="000E09C4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9F20261" w14:textId="77777777" w:rsidR="000E09C4" w:rsidRPr="00D054CC" w:rsidRDefault="000E09C4" w:rsidP="001468B6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lastRenderedPageBreak/>
              <w:t>F.</w:t>
            </w:r>
            <w:r w:rsidR="00492E37" w:rsidRPr="001154BE">
              <w:rPr>
                <w:sz w:val="20"/>
                <w:szCs w:val="20"/>
              </w:rPr>
              <w:t>3.</w:t>
            </w:r>
            <w:r w:rsidR="00FF3BAA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4523C8D" w14:textId="77777777" w:rsidR="000E09C4" w:rsidRPr="00D054CC" w:rsidRDefault="000E09C4" w:rsidP="001468B6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posiada czytelny podział odpowiedzialności za elementy realizacji usługi doradczej.</w:t>
            </w:r>
            <w:r w:rsidR="006579C2">
              <w:rPr>
                <w:bCs/>
                <w:sz w:val="20"/>
                <w:szCs w:val="20"/>
              </w:rPr>
              <w:t xml:space="preserve"> </w:t>
            </w:r>
            <w:r w:rsidR="00492E37" w:rsidRPr="00D054CC">
              <w:rPr>
                <w:bCs/>
                <w:sz w:val="20"/>
                <w:szCs w:val="20"/>
              </w:rPr>
              <w:t>Wyznaczony jest pracownik, który w ramach swoich obowiązków jest odpowiedzialny za koordynowanie działań partnerskich w ramach OWES.</w:t>
            </w:r>
          </w:p>
        </w:tc>
      </w:tr>
    </w:tbl>
    <w:p w14:paraId="5B36DFA7" w14:textId="77777777" w:rsidR="009B4700" w:rsidRPr="00D054CC" w:rsidRDefault="009B4700" w:rsidP="00C45770">
      <w:pPr>
        <w:spacing w:line="276" w:lineRule="auto"/>
        <w:jc w:val="both"/>
      </w:pPr>
    </w:p>
    <w:p w14:paraId="632F0227" w14:textId="77777777" w:rsidR="009B4700" w:rsidRPr="003A69DF" w:rsidRDefault="009B4700" w:rsidP="00F60106">
      <w:pPr>
        <w:pStyle w:val="Nagwek4"/>
        <w:numPr>
          <w:ilvl w:val="0"/>
          <w:numId w:val="0"/>
        </w:numPr>
        <w:spacing w:before="0" w:line="276" w:lineRule="auto"/>
        <w:rPr>
          <w:rFonts w:ascii="Calibri" w:hAnsi="Calibri" w:cs="Calibri"/>
          <w:i w:val="0"/>
          <w:color w:val="2E74B5"/>
          <w:sz w:val="24"/>
          <w:szCs w:val="22"/>
        </w:rPr>
      </w:pPr>
      <w:r w:rsidRPr="003A69DF">
        <w:rPr>
          <w:rFonts w:ascii="Calibri" w:hAnsi="Calibri" w:cs="Calibri"/>
          <w:i w:val="0"/>
          <w:color w:val="2E74B5"/>
          <w:sz w:val="24"/>
          <w:szCs w:val="22"/>
        </w:rPr>
        <w:t>F.4. Udzielanie wsparcia finansowego</w:t>
      </w:r>
    </w:p>
    <w:p w14:paraId="1D726F02" w14:textId="77777777" w:rsidR="009B4700" w:rsidRPr="00D054CC" w:rsidRDefault="009B4700" w:rsidP="00093714">
      <w:pPr>
        <w:spacing w:after="120" w:line="276" w:lineRule="auto"/>
        <w:jc w:val="both"/>
        <w:rPr>
          <w:sz w:val="20"/>
          <w:szCs w:val="20"/>
        </w:rPr>
      </w:pPr>
      <w:r w:rsidRPr="00D054CC">
        <w:rPr>
          <w:sz w:val="20"/>
          <w:szCs w:val="20"/>
        </w:rPr>
        <w:t xml:space="preserve">Standard ten jest oceniany w przypadku udzielania przez OWES dotacji na utworzenie miejsc pracy w </w:t>
      </w:r>
      <w:r w:rsidR="00375CFC" w:rsidRPr="00D054CC">
        <w:rPr>
          <w:sz w:val="20"/>
          <w:szCs w:val="20"/>
        </w:rPr>
        <w:t>PS</w:t>
      </w:r>
      <w:r w:rsidRPr="00D054CC">
        <w:rPr>
          <w:sz w:val="20"/>
          <w:szCs w:val="20"/>
        </w:rPr>
        <w:t>.</w:t>
      </w:r>
    </w:p>
    <w:tbl>
      <w:tblPr>
        <w:tblW w:w="5000" w:type="pct"/>
        <w:tblBorders>
          <w:top w:val="single" w:sz="4" w:space="0" w:color="548DD4"/>
          <w:left w:val="single" w:sz="4" w:space="0" w:color="548DD4"/>
          <w:bottom w:val="single" w:sz="4" w:space="0" w:color="548DD4"/>
          <w:right w:val="single" w:sz="4" w:space="0" w:color="548DD4"/>
          <w:insideH w:val="single" w:sz="4" w:space="0" w:color="548DD4"/>
          <w:insideV w:val="single" w:sz="4" w:space="0" w:color="548DD4"/>
        </w:tblBorders>
        <w:tblLook w:val="01E0" w:firstRow="1" w:lastRow="1" w:firstColumn="1" w:lastColumn="1" w:noHBand="0" w:noVBand="0"/>
      </w:tblPr>
      <w:tblGrid>
        <w:gridCol w:w="879"/>
        <w:gridCol w:w="8409"/>
      </w:tblGrid>
      <w:tr w:rsidR="00BD7843" w:rsidRPr="00D054CC" w14:paraId="6F5D6FBF" w14:textId="77777777" w:rsidTr="00D054CC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A19553A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2E74B5"/>
            <w:vAlign w:val="center"/>
          </w:tcPr>
          <w:p w14:paraId="48E76012" w14:textId="77777777" w:rsidR="00BD7843" w:rsidRPr="00D054CC" w:rsidRDefault="00BD7843" w:rsidP="00C31FF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D054CC">
              <w:rPr>
                <w:b/>
                <w:bCs/>
                <w:sz w:val="20"/>
                <w:szCs w:val="20"/>
              </w:rPr>
              <w:t>Standardy</w:t>
            </w:r>
          </w:p>
        </w:tc>
      </w:tr>
      <w:tr w:rsidR="00BD7843" w:rsidRPr="00D054CC" w14:paraId="740C1A90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E94F117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F.4.1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2F1DF30" w14:textId="77777777" w:rsidR="00BD7843" w:rsidRPr="00D054CC" w:rsidRDefault="00BD7843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posiada regulamin udzielania wsparcia finansowego i jest on zgodny z wymogami programu finansującego </w:t>
            </w:r>
            <w:r w:rsidR="008D07DA">
              <w:rPr>
                <w:bCs/>
                <w:sz w:val="20"/>
                <w:szCs w:val="20"/>
              </w:rPr>
              <w:t xml:space="preserve">w ramach, którego </w:t>
            </w:r>
            <w:r w:rsidRPr="00D054CC">
              <w:rPr>
                <w:bCs/>
                <w:sz w:val="20"/>
                <w:szCs w:val="20"/>
              </w:rPr>
              <w:t>udzielan</w:t>
            </w:r>
            <w:r w:rsidR="008D07DA">
              <w:rPr>
                <w:bCs/>
                <w:sz w:val="20"/>
                <w:szCs w:val="20"/>
              </w:rPr>
              <w:t>e jest</w:t>
            </w:r>
            <w:r w:rsidRPr="00D054CC">
              <w:rPr>
                <w:bCs/>
                <w:sz w:val="20"/>
                <w:szCs w:val="20"/>
              </w:rPr>
              <w:t xml:space="preserve"> wsparci</w:t>
            </w:r>
            <w:r w:rsidR="008D07DA">
              <w:rPr>
                <w:bCs/>
                <w:sz w:val="20"/>
                <w:szCs w:val="20"/>
              </w:rPr>
              <w:t>e</w:t>
            </w:r>
            <w:r w:rsidRPr="00D054CC">
              <w:rPr>
                <w:bCs/>
                <w:sz w:val="20"/>
                <w:szCs w:val="20"/>
              </w:rPr>
              <w:t xml:space="preserve"> finansowe oraz opiera </w:t>
            </w:r>
            <w:r w:rsidRPr="00D054CC">
              <w:rPr>
                <w:sz w:val="20"/>
                <w:szCs w:val="20"/>
              </w:rPr>
              <w:t>się na jednolitych zasadach obowiązujących w danym województwie.</w:t>
            </w:r>
          </w:p>
        </w:tc>
      </w:tr>
      <w:tr w:rsidR="00BD7843" w:rsidRPr="00D054CC" w14:paraId="3AFF1BFC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0F63F642" w14:textId="77777777" w:rsidR="00BD7843" w:rsidRPr="001154BE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F.4.2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8EB03D8" w14:textId="77777777" w:rsidR="00BD7843" w:rsidRPr="00D054CC" w:rsidRDefault="004B5B96" w:rsidP="00E0114B">
            <w:pPr>
              <w:tabs>
                <w:tab w:val="left" w:pos="727"/>
              </w:tabs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Wniosek o dofinansowanie</w:t>
            </w:r>
            <w:r w:rsidR="00160E15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 poza </w:t>
            </w:r>
            <w:r w:rsidR="00312F74">
              <w:rPr>
                <w:bCs/>
                <w:sz w:val="20"/>
                <w:szCs w:val="20"/>
              </w:rPr>
              <w:t>biznesplanem</w:t>
            </w:r>
            <w:r w:rsidR="00160E15">
              <w:rPr>
                <w:bCs/>
                <w:sz w:val="20"/>
                <w:szCs w:val="20"/>
              </w:rPr>
              <w:t>,</w:t>
            </w:r>
            <w:r w:rsidR="00312F74">
              <w:rPr>
                <w:bCs/>
                <w:sz w:val="20"/>
                <w:szCs w:val="20"/>
              </w:rPr>
              <w:t xml:space="preserve"> uwzględnia także </w:t>
            </w:r>
            <w:r>
              <w:rPr>
                <w:bCs/>
                <w:sz w:val="20"/>
                <w:szCs w:val="20"/>
              </w:rPr>
              <w:t xml:space="preserve">plan realizacji celów </w:t>
            </w:r>
            <w:r w:rsidR="00312F74">
              <w:rPr>
                <w:bCs/>
                <w:sz w:val="20"/>
                <w:szCs w:val="20"/>
              </w:rPr>
              <w:t>społecznych.</w:t>
            </w:r>
          </w:p>
        </w:tc>
      </w:tr>
      <w:tr w:rsidR="00BD7843" w:rsidRPr="00D054CC" w14:paraId="30B6CD29" w14:textId="77777777" w:rsidTr="00C31FFD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7E153F5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F.4.3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4A5ECDCC" w14:textId="0FD43EF8" w:rsidR="004B5B96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Regulamin </w:t>
            </w:r>
            <w:r w:rsidR="004B5B96">
              <w:rPr>
                <w:bCs/>
                <w:sz w:val="20"/>
                <w:szCs w:val="20"/>
              </w:rPr>
              <w:t>zawiera</w:t>
            </w:r>
            <w:r w:rsidR="00E46F74">
              <w:rPr>
                <w:bCs/>
                <w:sz w:val="20"/>
                <w:szCs w:val="20"/>
              </w:rPr>
              <w:t xml:space="preserve"> co najmniej</w:t>
            </w:r>
            <w:r w:rsidR="004B5B96">
              <w:rPr>
                <w:bCs/>
                <w:sz w:val="20"/>
                <w:szCs w:val="20"/>
              </w:rPr>
              <w:t xml:space="preserve">: </w:t>
            </w:r>
          </w:p>
          <w:p w14:paraId="3209E540" w14:textId="77777777" w:rsidR="004B5B96" w:rsidRPr="00F11397" w:rsidRDefault="004B5B96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kryteria formalne oraz kryteria merytoryczne udzielania wsparcia finansowego</w:t>
            </w:r>
            <w:r w:rsidR="00160E15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  <w:r w:rsidR="00160E15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 xml:space="preserve"> </w:t>
            </w:r>
          </w:p>
          <w:p w14:paraId="40AC8F6F" w14:textId="77777777" w:rsidR="00BD7843" w:rsidRPr="00F11397" w:rsidRDefault="00BD7843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rFonts w:eastAsia="Times New Roman"/>
                <w:bCs/>
                <w:sz w:val="20"/>
                <w:szCs w:val="20"/>
                <w:lang w:eastAsia="pl-PL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opis warunk</w:t>
            </w:r>
            <w:r w:rsidR="00596C05"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ów</w:t>
            </w: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, w jakich wniosek o udzielenie wsparcia finansowego podlega odrzuceniu, zatwierdzeniu do dofinansowania lub skierowaniu do poprawy przez wnioskodawców</w:t>
            </w:r>
            <w:r w:rsidR="00160E15">
              <w:rPr>
                <w:rFonts w:eastAsia="Times New Roman"/>
                <w:bCs/>
                <w:sz w:val="20"/>
                <w:szCs w:val="20"/>
                <w:lang w:eastAsia="pl-PL"/>
              </w:rPr>
              <w:t>,</w:t>
            </w:r>
          </w:p>
          <w:p w14:paraId="37075E3B" w14:textId="77777777" w:rsidR="00BD7843" w:rsidRPr="00D054CC" w:rsidRDefault="00596C05" w:rsidP="00F11397">
            <w:pPr>
              <w:numPr>
                <w:ilvl w:val="0"/>
                <w:numId w:val="48"/>
              </w:numPr>
              <w:spacing w:before="120" w:after="12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F11397">
              <w:rPr>
                <w:rFonts w:eastAsia="Times New Roman"/>
                <w:bCs/>
                <w:sz w:val="20"/>
                <w:szCs w:val="20"/>
                <w:lang w:eastAsia="pl-PL"/>
              </w:rPr>
              <w:t>tryb odwołania</w:t>
            </w:r>
            <w:r w:rsidRPr="00D054CC">
              <w:rPr>
                <w:bCs/>
                <w:sz w:val="20"/>
                <w:szCs w:val="20"/>
              </w:rPr>
              <w:t xml:space="preserve"> od decyzji OWES w sprawie udzielenia wsparcia finansowego.</w:t>
            </w:r>
          </w:p>
        </w:tc>
      </w:tr>
      <w:tr w:rsidR="00BD7843" w:rsidRPr="00D054CC" w14:paraId="1B61D4BF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6FE95B8F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4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666A6998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Merytorycznej oceny wniosku o udzielenie wsparcia finansowego dokonuje zespół ekspertów, z których co najmniej jeden jest specjalistą (finansista, ekonomista, osoba posiadająca kompetencje w zakresie analizy ekonomicznej PS) w zakresie aspektów ekonomicznych prowadzenia działalności przez PES.</w:t>
            </w:r>
          </w:p>
        </w:tc>
      </w:tr>
      <w:tr w:rsidR="00BD7843" w:rsidRPr="00D054CC" w14:paraId="3A9C39A3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32B65C7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5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EC343A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 xml:space="preserve">OWES prowadzi monitoring realizacji celów społecznych i celów ekonomicznych, na których realizację zostały udzielone środki finansowe. </w:t>
            </w:r>
          </w:p>
        </w:tc>
      </w:tr>
      <w:tr w:rsidR="00BD7843" w:rsidRPr="00D054CC" w14:paraId="626C2647" w14:textId="77777777" w:rsidTr="00BD7843">
        <w:tc>
          <w:tcPr>
            <w:tcW w:w="473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vAlign w:val="center"/>
          </w:tcPr>
          <w:p w14:paraId="165BEE46" w14:textId="77777777" w:rsidR="00BD7843" w:rsidRPr="00D054CC" w:rsidRDefault="00BD7843" w:rsidP="00E0114B">
            <w:pPr>
              <w:spacing w:before="120" w:after="120" w:line="276" w:lineRule="auto"/>
              <w:jc w:val="center"/>
              <w:rPr>
                <w:sz w:val="20"/>
                <w:szCs w:val="20"/>
              </w:rPr>
            </w:pPr>
            <w:r w:rsidRPr="001154BE">
              <w:rPr>
                <w:sz w:val="20"/>
                <w:szCs w:val="20"/>
              </w:rPr>
              <w:t>F.4.</w:t>
            </w:r>
            <w:r w:rsidR="00312F74">
              <w:rPr>
                <w:sz w:val="20"/>
                <w:szCs w:val="20"/>
              </w:rPr>
              <w:t>6</w:t>
            </w:r>
          </w:p>
        </w:tc>
        <w:tc>
          <w:tcPr>
            <w:tcW w:w="452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5FD0A58E" w14:textId="77777777" w:rsidR="00BD7843" w:rsidRPr="00D054CC" w:rsidRDefault="00BD7843" w:rsidP="00E0114B">
            <w:pPr>
              <w:spacing w:before="120" w:after="120" w:line="276" w:lineRule="auto"/>
              <w:jc w:val="both"/>
              <w:rPr>
                <w:bCs/>
                <w:sz w:val="20"/>
                <w:szCs w:val="20"/>
              </w:rPr>
            </w:pPr>
            <w:r w:rsidRPr="00D054CC">
              <w:rPr>
                <w:bCs/>
                <w:sz w:val="20"/>
                <w:szCs w:val="20"/>
              </w:rPr>
              <w:t>OWES prowadzi co najmniej kwartalny monitoring płynności finansowej podmiotu, któremu udzielono wsparcia finansowego, w okresie co najmniej obowiązywania umów o udzielenie wsparcia finansowego.</w:t>
            </w:r>
          </w:p>
        </w:tc>
      </w:tr>
    </w:tbl>
    <w:p w14:paraId="6A056EFF" w14:textId="77777777" w:rsidR="005914DF" w:rsidRPr="00D054CC" w:rsidRDefault="005914DF" w:rsidP="00033BB3">
      <w:pPr>
        <w:spacing w:after="120" w:line="276" w:lineRule="auto"/>
        <w:rPr>
          <w:bCs/>
          <w:sz w:val="20"/>
          <w:szCs w:val="20"/>
        </w:rPr>
      </w:pPr>
    </w:p>
    <w:sectPr w:rsidR="005914DF" w:rsidRPr="00D054CC" w:rsidSect="00464642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63AE0" w16cex:dateUtc="2021-11-05T09:58:00Z"/>
  <w16cex:commentExtensible w16cex:durableId="25363AE1" w16cex:dateUtc="2021-11-05T10:04:00Z"/>
  <w16cex:commentExtensible w16cex:durableId="25420F7A" w16cex:dateUtc="2021-11-19T10:56:00Z"/>
  <w16cex:commentExtensible w16cex:durableId="25363AE2" w16cex:dateUtc="2021-11-05T10:09:00Z"/>
  <w16cex:commentExtensible w16cex:durableId="25363AE3" w16cex:dateUtc="2021-11-05T10:11:00Z"/>
  <w16cex:commentExtensible w16cex:durableId="25363AE4" w16cex:dateUtc="2021-11-05T10:12:00Z"/>
  <w16cex:commentExtensible w16cex:durableId="25363AE5" w16cex:dateUtc="2021-11-05T10:14:00Z"/>
  <w16cex:commentExtensible w16cex:durableId="25363AE6" w16cex:dateUtc="2021-11-05T10:17:00Z"/>
  <w16cex:commentExtensible w16cex:durableId="25420C41" w16cex:dateUtc="2021-11-05T10:20:00Z"/>
  <w16cex:commentExtensible w16cex:durableId="25363AE7" w16cex:dateUtc="2021-11-04T11:57:00Z"/>
  <w16cex:commentExtensible w16cex:durableId="25363AE8" w16cex:dateUtc="2021-11-05T10:26:00Z"/>
  <w16cex:commentExtensible w16cex:durableId="25363AE9" w16cex:dateUtc="2021-11-05T10:28:00Z"/>
  <w16cex:commentExtensible w16cex:durableId="25363AEA" w16cex:dateUtc="2021-11-05T10:29:00Z"/>
  <w16cex:commentExtensible w16cex:durableId="25363AEB" w16cex:dateUtc="2021-11-05T10:32:00Z"/>
  <w16cex:commentExtensible w16cex:durableId="25422F55" w16cex:dateUtc="2021-11-19T10:56:00Z"/>
  <w16cex:commentExtensible w16cex:durableId="25363AEC" w16cex:dateUtc="2021-11-05T10:34:00Z"/>
  <w16cex:commentExtensible w16cex:durableId="25363AED" w16cex:dateUtc="2021-11-05T10:36:00Z"/>
  <w16cex:commentExtensible w16cex:durableId="25423511" w16cex:dateUtc="2021-11-19T13:37:00Z"/>
  <w16cex:commentExtensible w16cex:durableId="25363AEE" w16cex:dateUtc="2021-11-05T10:38:00Z"/>
  <w16cex:commentExtensible w16cex:durableId="25363AEF" w16cex:dateUtc="2021-11-05T10:39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15CC0F" w14:textId="77777777" w:rsidR="00047DD8" w:rsidRPr="00073400" w:rsidRDefault="00047DD8" w:rsidP="00073400">
      <w:r>
        <w:separator/>
      </w:r>
    </w:p>
  </w:endnote>
  <w:endnote w:type="continuationSeparator" w:id="0">
    <w:p w14:paraId="5778AD3B" w14:textId="77777777" w:rsidR="00047DD8" w:rsidRPr="00073400" w:rsidRDefault="00047DD8" w:rsidP="00073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70D6D" w14:textId="31BE9C53" w:rsidR="006B32AF" w:rsidRDefault="006B32AF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B6497">
      <w:rPr>
        <w:noProof/>
      </w:rPr>
      <w:t>22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EDE251" w14:textId="3453F0F8" w:rsidR="006B32AF" w:rsidRDefault="006B32AF" w:rsidP="00D054CC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5B649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597CB" w14:textId="77777777" w:rsidR="00047DD8" w:rsidRPr="00073400" w:rsidRDefault="00047DD8" w:rsidP="00073400">
      <w:r>
        <w:separator/>
      </w:r>
    </w:p>
  </w:footnote>
  <w:footnote w:type="continuationSeparator" w:id="0">
    <w:p w14:paraId="6C22EB04" w14:textId="77777777" w:rsidR="00047DD8" w:rsidRPr="00073400" w:rsidRDefault="00047DD8" w:rsidP="00073400">
      <w:r>
        <w:continuationSeparator/>
      </w:r>
    </w:p>
  </w:footnote>
  <w:footnote w:id="1">
    <w:p w14:paraId="589DF182" w14:textId="77777777" w:rsidR="006B32AF" w:rsidRPr="00DC59FC" w:rsidRDefault="006B32AF" w:rsidP="001914DB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2">
    <w:p w14:paraId="3E46FB2B" w14:textId="77777777" w:rsidR="006B32AF" w:rsidRPr="00DC59FC" w:rsidRDefault="006B32AF" w:rsidP="001914D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C59FC">
        <w:rPr>
          <w:sz w:val="18"/>
          <w:szCs w:val="18"/>
        </w:rPr>
        <w:t xml:space="preserve">Średnia liczona jest z okresu ostatnich 3 lat z uwzględnieniem okresu trwałości miejsc pracy, o ile OWES funkcjonował przez 4 lata. W przypadku funkcjonowania OWES przez okres krótszy niż 4 lata, średnia liczona jest za okres odpowiednio krótszy </w:t>
      </w:r>
      <w:r>
        <w:rPr>
          <w:sz w:val="18"/>
          <w:szCs w:val="18"/>
        </w:rPr>
        <w:br/>
      </w:r>
      <w:r w:rsidRPr="00DC59FC">
        <w:rPr>
          <w:sz w:val="18"/>
          <w:szCs w:val="18"/>
        </w:rPr>
        <w:t>z uwzględnieniem okresu trwałości miejsc pracy.</w:t>
      </w:r>
    </w:p>
    <w:p w14:paraId="441E6C86" w14:textId="77777777" w:rsidR="006B32AF" w:rsidRPr="00DC59FC" w:rsidRDefault="006B32AF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5E362A98" w14:textId="77777777" w:rsidR="006B32AF" w:rsidRPr="00DC59FC" w:rsidRDefault="006B32AF" w:rsidP="001914DB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5F0CE1DB" w14:textId="77777777" w:rsidR="006B32AF" w:rsidRDefault="006B32AF" w:rsidP="00DC59FC">
      <w:pPr>
        <w:jc w:val="both"/>
        <w:rPr>
          <w:rFonts w:cs="Times New Roman"/>
          <w:sz w:val="18"/>
          <w:szCs w:val="18"/>
        </w:rPr>
      </w:pPr>
      <w:r w:rsidRPr="00DC59FC">
        <w:rPr>
          <w:rFonts w:cs="Times New Roman"/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0C418A32" w14:textId="77777777" w:rsidR="006B32AF" w:rsidRPr="00DC59FC" w:rsidRDefault="006B32AF" w:rsidP="00DC59FC">
      <w:pPr>
        <w:jc w:val="both"/>
        <w:rPr>
          <w:rFonts w:cs="Times New Roman"/>
          <w:sz w:val="18"/>
          <w:szCs w:val="18"/>
        </w:rPr>
      </w:pPr>
    </w:p>
  </w:footnote>
  <w:footnote w:id="3">
    <w:p w14:paraId="495F4866" w14:textId="77777777" w:rsidR="006B32AF" w:rsidRPr="00DC59FC" w:rsidRDefault="006B32AF" w:rsidP="000C7831">
      <w:pPr>
        <w:pStyle w:val="Tekstprzypisudolnego"/>
        <w:spacing w:line="276" w:lineRule="auto"/>
        <w:jc w:val="both"/>
        <w:rPr>
          <w:sz w:val="18"/>
          <w:szCs w:val="18"/>
        </w:rPr>
      </w:pPr>
      <w:r w:rsidRPr="00674661">
        <w:rPr>
          <w:rStyle w:val="Odwoanieprzypisudolnego"/>
          <w:sz w:val="16"/>
        </w:rPr>
        <w:footnoteRef/>
      </w:r>
      <w:r w:rsidRPr="00674661">
        <w:rPr>
          <w:sz w:val="16"/>
        </w:rPr>
        <w:t xml:space="preserve"> </w:t>
      </w:r>
      <w:r w:rsidRPr="00DC59FC">
        <w:rPr>
          <w:iCs/>
          <w:sz w:val="18"/>
          <w:szCs w:val="18"/>
        </w:rPr>
        <w:t xml:space="preserve">Prowadzenie działalności w zakresie wsparcia ekonomii społecznej może być jednym (nie jedynym) z obszarów działania danego podmiotu, wówczas standardy odnoszą się tylko do zakresu związanego z pełnieniem roli </w:t>
      </w:r>
      <w:r w:rsidRPr="00DC59FC">
        <w:rPr>
          <w:sz w:val="18"/>
          <w:szCs w:val="18"/>
        </w:rPr>
        <w:t>OWES</w:t>
      </w:r>
      <w:r w:rsidRPr="00DC59FC">
        <w:rPr>
          <w:iCs/>
          <w:sz w:val="18"/>
          <w:szCs w:val="18"/>
        </w:rPr>
        <w:t>. W takim przypadku OWES powinien być wyodrębniony co najmniej funkcjonalnie i rachunkowo w strukturze danego podmiotu.</w:t>
      </w:r>
    </w:p>
  </w:footnote>
  <w:footnote w:id="4">
    <w:p w14:paraId="67695FA6" w14:textId="77777777" w:rsidR="006B32AF" w:rsidRPr="00DF131B" w:rsidRDefault="006B32AF" w:rsidP="00DF131B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DF131B">
        <w:rPr>
          <w:sz w:val="18"/>
          <w:szCs w:val="18"/>
        </w:rPr>
        <w:t>Średnia liczona jest z okresu ostatnich 3 lat z uwzględnieniem okresu trwałości miejsc pracy, o ile OWES funkcjonował przez 4 lata. W przypadku funkcjonowania OWES przez okres krótszy niż 4 lata, średnia liczona jest za okres odpowiednio krótszy z uwzględnienie</w:t>
      </w:r>
      <w:r>
        <w:rPr>
          <w:sz w:val="18"/>
          <w:szCs w:val="18"/>
        </w:rPr>
        <w:t xml:space="preserve">m okresu trwałości miejsc pracy. </w:t>
      </w:r>
      <w:r w:rsidRPr="00DF131B">
        <w:rPr>
          <w:sz w:val="18"/>
          <w:szCs w:val="18"/>
        </w:rPr>
        <w:t xml:space="preserve">W zakresie działań finansowanych ze środków Europejskiego Funduszu Społecznego wskaźnik jest korygowany do wysokości liczby miejsc pracy możliwych do sfinansowania w ramach projektu finansowanego z RPO i zapisanymi w nim wskaźnikami. </w:t>
      </w:r>
    </w:p>
    <w:p w14:paraId="5087410A" w14:textId="77777777" w:rsidR="006B32AF" w:rsidRPr="00DF131B" w:rsidRDefault="006B32AF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Do wskaźnika wliczane są także miejsca pracy powstałe w PS, finansowane z innych źródeł niż dotacja udzielana przez OWES (np. środki Funduszu Pracy lub Państwowego Funduszu Rehabilitacji Osób Niepełnosprawnych).</w:t>
      </w:r>
    </w:p>
    <w:p w14:paraId="6FD6FF63" w14:textId="77777777" w:rsidR="006B32AF" w:rsidRPr="00DF131B" w:rsidRDefault="006B32AF" w:rsidP="00DF131B">
      <w:pPr>
        <w:pStyle w:val="Tekstprzypisudolnego"/>
        <w:jc w:val="both"/>
        <w:rPr>
          <w:sz w:val="18"/>
          <w:szCs w:val="18"/>
        </w:rPr>
      </w:pPr>
      <w:r w:rsidRPr="00DF131B">
        <w:rPr>
          <w:sz w:val="18"/>
          <w:szCs w:val="18"/>
        </w:rPr>
        <w:t>W przypadku nieosiągnięcia założonych wartości OWES musi wykazać podjęcie niezbędnych starań związanych ze stworzeniem miejsc pracy ze środków krajowych.</w:t>
      </w:r>
    </w:p>
    <w:p w14:paraId="2610623E" w14:textId="77777777" w:rsidR="006B32AF" w:rsidRPr="00DF131B" w:rsidRDefault="006B32AF" w:rsidP="00B71BB8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ED93D" w14:textId="77777777" w:rsidR="006B32AF" w:rsidRDefault="006B32AF">
    <w:pPr>
      <w:pStyle w:val="Nagwek"/>
    </w:pPr>
    <w:r>
      <w:rPr>
        <w:noProof/>
        <w:lang w:val="en-US"/>
      </w:rPr>
      <w:drawing>
        <wp:inline distT="0" distB="0" distL="0" distR="0" wp14:anchorId="4EF6ACE1" wp14:editId="68532421">
          <wp:extent cx="5756910" cy="636270"/>
          <wp:effectExtent l="0" t="0" r="0" b="0"/>
          <wp:docPr id="1" name="Obraz 0" descr="efs i mrpip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efs i mrpip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6539"/>
    <w:multiLevelType w:val="hybridMultilevel"/>
    <w:tmpl w:val="FABCB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60E9"/>
    <w:multiLevelType w:val="hybridMultilevel"/>
    <w:tmpl w:val="22C40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6C02B7"/>
    <w:multiLevelType w:val="hybridMultilevel"/>
    <w:tmpl w:val="A7F87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247A2"/>
    <w:multiLevelType w:val="hybridMultilevel"/>
    <w:tmpl w:val="AD40E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D36082"/>
    <w:multiLevelType w:val="hybridMultilevel"/>
    <w:tmpl w:val="6652F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D936FB"/>
    <w:multiLevelType w:val="hybridMultilevel"/>
    <w:tmpl w:val="D222E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CA338B"/>
    <w:multiLevelType w:val="hybridMultilevel"/>
    <w:tmpl w:val="5016C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7F515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0D180D13"/>
    <w:multiLevelType w:val="hybridMultilevel"/>
    <w:tmpl w:val="AB7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044995"/>
    <w:multiLevelType w:val="hybridMultilevel"/>
    <w:tmpl w:val="34782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4C0A01"/>
    <w:multiLevelType w:val="hybridMultilevel"/>
    <w:tmpl w:val="FCC48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2D34A0"/>
    <w:multiLevelType w:val="hybridMultilevel"/>
    <w:tmpl w:val="2ECE0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DE540A"/>
    <w:multiLevelType w:val="multilevel"/>
    <w:tmpl w:val="3B7A15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19C49D8"/>
    <w:multiLevelType w:val="multilevel"/>
    <w:tmpl w:val="82ECF874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decimal"/>
      <w:lvlText w:val="(%4)"/>
      <w:lvlJc w:val="left"/>
      <w:pPr>
        <w:tabs>
          <w:tab w:val="num" w:pos="1516"/>
        </w:tabs>
        <w:ind w:left="1516" w:hanging="360"/>
      </w:pPr>
    </w:lvl>
    <w:lvl w:ilvl="4">
      <w:start w:val="1"/>
      <w:numFmt w:val="lowerLetter"/>
      <w:lvlText w:val="(%5)"/>
      <w:lvlJc w:val="left"/>
      <w:pPr>
        <w:tabs>
          <w:tab w:val="num" w:pos="1876"/>
        </w:tabs>
        <w:ind w:left="1876" w:hanging="360"/>
      </w:p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4">
    <w:nsid w:val="11D01A20"/>
    <w:multiLevelType w:val="hybridMultilevel"/>
    <w:tmpl w:val="09FC4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24357A7"/>
    <w:multiLevelType w:val="hybridMultilevel"/>
    <w:tmpl w:val="B52E5D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4275308"/>
    <w:multiLevelType w:val="hybridMultilevel"/>
    <w:tmpl w:val="200E3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D5632E"/>
    <w:multiLevelType w:val="hybridMultilevel"/>
    <w:tmpl w:val="684E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EC2C0A"/>
    <w:multiLevelType w:val="hybridMultilevel"/>
    <w:tmpl w:val="5ABA1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EA0E5B"/>
    <w:multiLevelType w:val="hybridMultilevel"/>
    <w:tmpl w:val="D8ACE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613FDD"/>
    <w:multiLevelType w:val="hybridMultilevel"/>
    <w:tmpl w:val="78444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D1B52FC"/>
    <w:multiLevelType w:val="hybridMultilevel"/>
    <w:tmpl w:val="6DD85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F855E21"/>
    <w:multiLevelType w:val="hybridMultilevel"/>
    <w:tmpl w:val="1A347B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EB2A82"/>
    <w:multiLevelType w:val="hybridMultilevel"/>
    <w:tmpl w:val="D5384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000540D"/>
    <w:multiLevelType w:val="hybridMultilevel"/>
    <w:tmpl w:val="A224B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37F001C"/>
    <w:multiLevelType w:val="hybridMultilevel"/>
    <w:tmpl w:val="2A927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5AF5EA4"/>
    <w:multiLevelType w:val="hybridMultilevel"/>
    <w:tmpl w:val="FAD093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CAC75F9"/>
    <w:multiLevelType w:val="hybridMultilevel"/>
    <w:tmpl w:val="53123A68"/>
    <w:lvl w:ilvl="0" w:tplc="22EAB4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D5C6F44"/>
    <w:multiLevelType w:val="hybridMultilevel"/>
    <w:tmpl w:val="B6B86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2687EDA"/>
    <w:multiLevelType w:val="hybridMultilevel"/>
    <w:tmpl w:val="98B6F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C80E34"/>
    <w:multiLevelType w:val="hybridMultilevel"/>
    <w:tmpl w:val="3AA65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68E2018"/>
    <w:multiLevelType w:val="hybridMultilevel"/>
    <w:tmpl w:val="C7F6A6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D6F00E9"/>
    <w:multiLevelType w:val="hybridMultilevel"/>
    <w:tmpl w:val="0E808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7E4503"/>
    <w:multiLevelType w:val="hybridMultilevel"/>
    <w:tmpl w:val="AC90A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1952F6A"/>
    <w:multiLevelType w:val="hybridMultilevel"/>
    <w:tmpl w:val="57D4D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3AB4B02"/>
    <w:multiLevelType w:val="hybridMultilevel"/>
    <w:tmpl w:val="C7244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56C755C"/>
    <w:multiLevelType w:val="hybridMultilevel"/>
    <w:tmpl w:val="3E6C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5D23987"/>
    <w:multiLevelType w:val="hybridMultilevel"/>
    <w:tmpl w:val="622E1C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8C16872"/>
    <w:multiLevelType w:val="multilevel"/>
    <w:tmpl w:val="6A4E8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578"/>
        </w:tabs>
        <w:ind w:left="578" w:hanging="360"/>
      </w:pPr>
    </w:lvl>
    <w:lvl w:ilvl="2">
      <w:start w:val="1"/>
      <w:numFmt w:val="lowerRoman"/>
      <w:lvlText w:val="%3)"/>
      <w:lvlJc w:val="left"/>
      <w:pPr>
        <w:tabs>
          <w:tab w:val="num" w:pos="938"/>
        </w:tabs>
        <w:ind w:left="938" w:hanging="360"/>
      </w:pPr>
    </w:lvl>
    <w:lvl w:ilvl="3">
      <w:start w:val="1"/>
      <w:numFmt w:val="decimal"/>
      <w:lvlText w:val="(%4)"/>
      <w:lvlJc w:val="left"/>
      <w:pPr>
        <w:tabs>
          <w:tab w:val="num" w:pos="1298"/>
        </w:tabs>
        <w:ind w:left="1298" w:hanging="360"/>
      </w:p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</w:lvl>
    <w:lvl w:ilvl="8">
      <w:start w:val="1"/>
      <w:numFmt w:val="lowerRoman"/>
      <w:lvlText w:val="%9."/>
      <w:lvlJc w:val="left"/>
      <w:pPr>
        <w:tabs>
          <w:tab w:val="num" w:pos="3098"/>
        </w:tabs>
        <w:ind w:left="3098" w:hanging="360"/>
      </w:pPr>
    </w:lvl>
  </w:abstractNum>
  <w:abstractNum w:abstractNumId="39">
    <w:nsid w:val="4F023B97"/>
    <w:multiLevelType w:val="hybridMultilevel"/>
    <w:tmpl w:val="BF489D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2625BB"/>
    <w:multiLevelType w:val="hybridMultilevel"/>
    <w:tmpl w:val="85CC7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2A957E7"/>
    <w:multiLevelType w:val="hybridMultilevel"/>
    <w:tmpl w:val="85E07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040907"/>
    <w:multiLevelType w:val="hybridMultilevel"/>
    <w:tmpl w:val="EEB2C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6362502"/>
    <w:multiLevelType w:val="hybridMultilevel"/>
    <w:tmpl w:val="09B6C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BA336D7"/>
    <w:multiLevelType w:val="hybridMultilevel"/>
    <w:tmpl w:val="36C0A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CC00603"/>
    <w:multiLevelType w:val="multilevel"/>
    <w:tmpl w:val="BF6060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5D3A4040"/>
    <w:multiLevelType w:val="hybridMultilevel"/>
    <w:tmpl w:val="4C664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0D069EE"/>
    <w:multiLevelType w:val="hybridMultilevel"/>
    <w:tmpl w:val="3AA2C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8900CB"/>
    <w:multiLevelType w:val="hybridMultilevel"/>
    <w:tmpl w:val="297A9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7F14E80"/>
    <w:multiLevelType w:val="hybridMultilevel"/>
    <w:tmpl w:val="7F1CE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A4C3412"/>
    <w:multiLevelType w:val="hybridMultilevel"/>
    <w:tmpl w:val="9D6490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6ABC0354"/>
    <w:multiLevelType w:val="hybridMultilevel"/>
    <w:tmpl w:val="BEEE3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DF36399"/>
    <w:multiLevelType w:val="hybridMultilevel"/>
    <w:tmpl w:val="6AF4A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A960D3"/>
    <w:multiLevelType w:val="hybridMultilevel"/>
    <w:tmpl w:val="A678B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3BE0BA8"/>
    <w:multiLevelType w:val="hybridMultilevel"/>
    <w:tmpl w:val="F78EA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54E7DAD"/>
    <w:multiLevelType w:val="hybridMultilevel"/>
    <w:tmpl w:val="685C2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8E94349"/>
    <w:multiLevelType w:val="multilevel"/>
    <w:tmpl w:val="61AC751C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4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57">
    <w:nsid w:val="799B79B4"/>
    <w:multiLevelType w:val="hybridMultilevel"/>
    <w:tmpl w:val="5DE2304A"/>
    <w:lvl w:ilvl="0" w:tplc="D62602DA">
      <w:start w:val="1"/>
      <w:numFmt w:val="lowerLetter"/>
      <w:lvlText w:val="%1)"/>
      <w:lvlJc w:val="left"/>
      <w:pPr>
        <w:ind w:left="720" w:hanging="360"/>
      </w:pPr>
      <w:rPr>
        <w:rFonts w:ascii="Calibri" w:hAnsi="Calibri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73361B"/>
    <w:multiLevelType w:val="hybridMultilevel"/>
    <w:tmpl w:val="AA286E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813903"/>
    <w:multiLevelType w:val="multilevel"/>
    <w:tmpl w:val="4680EB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lvlText w:val="%5)"/>
      <w:lvlJc w:val="righ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0">
    <w:nsid w:val="7D922EDD"/>
    <w:multiLevelType w:val="hybridMultilevel"/>
    <w:tmpl w:val="099872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9B4383"/>
    <w:multiLevelType w:val="hybridMultilevel"/>
    <w:tmpl w:val="541E5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A300DC"/>
    <w:multiLevelType w:val="multilevel"/>
    <w:tmpl w:val="531A695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6"/>
  </w:num>
  <w:num w:numId="2">
    <w:abstractNumId w:val="41"/>
  </w:num>
  <w:num w:numId="3">
    <w:abstractNumId w:val="25"/>
  </w:num>
  <w:num w:numId="4">
    <w:abstractNumId w:val="55"/>
  </w:num>
  <w:num w:numId="5">
    <w:abstractNumId w:val="57"/>
  </w:num>
  <w:num w:numId="6">
    <w:abstractNumId w:val="45"/>
  </w:num>
  <w:num w:numId="7">
    <w:abstractNumId w:val="13"/>
  </w:num>
  <w:num w:numId="8">
    <w:abstractNumId w:val="42"/>
  </w:num>
  <w:num w:numId="9">
    <w:abstractNumId w:val="2"/>
  </w:num>
  <w:num w:numId="10">
    <w:abstractNumId w:val="8"/>
  </w:num>
  <w:num w:numId="11">
    <w:abstractNumId w:val="10"/>
  </w:num>
  <w:num w:numId="12">
    <w:abstractNumId w:val="0"/>
  </w:num>
  <w:num w:numId="13">
    <w:abstractNumId w:val="36"/>
  </w:num>
  <w:num w:numId="14">
    <w:abstractNumId w:val="22"/>
  </w:num>
  <w:num w:numId="15">
    <w:abstractNumId w:val="11"/>
  </w:num>
  <w:num w:numId="16">
    <w:abstractNumId w:val="34"/>
  </w:num>
  <w:num w:numId="17">
    <w:abstractNumId w:val="50"/>
  </w:num>
  <w:num w:numId="18">
    <w:abstractNumId w:val="62"/>
  </w:num>
  <w:num w:numId="19">
    <w:abstractNumId w:val="52"/>
  </w:num>
  <w:num w:numId="20">
    <w:abstractNumId w:val="24"/>
  </w:num>
  <w:num w:numId="21">
    <w:abstractNumId w:val="47"/>
  </w:num>
  <w:num w:numId="22">
    <w:abstractNumId w:val="19"/>
  </w:num>
  <w:num w:numId="23">
    <w:abstractNumId w:val="26"/>
  </w:num>
  <w:num w:numId="24">
    <w:abstractNumId w:val="35"/>
  </w:num>
  <w:num w:numId="25">
    <w:abstractNumId w:val="31"/>
  </w:num>
  <w:num w:numId="26">
    <w:abstractNumId w:val="28"/>
  </w:num>
  <w:num w:numId="27">
    <w:abstractNumId w:val="15"/>
  </w:num>
  <w:num w:numId="28">
    <w:abstractNumId w:val="30"/>
  </w:num>
  <w:num w:numId="29">
    <w:abstractNumId w:val="46"/>
  </w:num>
  <w:num w:numId="30">
    <w:abstractNumId w:val="51"/>
  </w:num>
  <w:num w:numId="31">
    <w:abstractNumId w:val="23"/>
  </w:num>
  <w:num w:numId="32">
    <w:abstractNumId w:val="20"/>
  </w:num>
  <w:num w:numId="33">
    <w:abstractNumId w:val="40"/>
  </w:num>
  <w:num w:numId="34">
    <w:abstractNumId w:val="53"/>
  </w:num>
  <w:num w:numId="35">
    <w:abstractNumId w:val="49"/>
  </w:num>
  <w:num w:numId="36">
    <w:abstractNumId w:val="58"/>
  </w:num>
  <w:num w:numId="37">
    <w:abstractNumId w:val="18"/>
  </w:num>
  <w:num w:numId="38">
    <w:abstractNumId w:val="29"/>
  </w:num>
  <w:num w:numId="39">
    <w:abstractNumId w:val="1"/>
  </w:num>
  <w:num w:numId="40">
    <w:abstractNumId w:val="48"/>
  </w:num>
  <w:num w:numId="41">
    <w:abstractNumId w:val="43"/>
  </w:num>
  <w:num w:numId="42">
    <w:abstractNumId w:val="16"/>
  </w:num>
  <w:num w:numId="43">
    <w:abstractNumId w:val="60"/>
  </w:num>
  <w:num w:numId="44">
    <w:abstractNumId w:val="61"/>
  </w:num>
  <w:num w:numId="45">
    <w:abstractNumId w:val="21"/>
  </w:num>
  <w:num w:numId="46">
    <w:abstractNumId w:val="17"/>
  </w:num>
  <w:num w:numId="47">
    <w:abstractNumId w:val="39"/>
  </w:num>
  <w:num w:numId="48">
    <w:abstractNumId w:val="6"/>
  </w:num>
  <w:num w:numId="49">
    <w:abstractNumId w:val="9"/>
  </w:num>
  <w:num w:numId="50">
    <w:abstractNumId w:val="37"/>
  </w:num>
  <w:num w:numId="51">
    <w:abstractNumId w:val="5"/>
  </w:num>
  <w:num w:numId="52">
    <w:abstractNumId w:val="33"/>
  </w:num>
  <w:num w:numId="53">
    <w:abstractNumId w:val="44"/>
  </w:num>
  <w:num w:numId="54">
    <w:abstractNumId w:val="32"/>
  </w:num>
  <w:num w:numId="55">
    <w:abstractNumId w:val="54"/>
  </w:num>
  <w:num w:numId="56">
    <w:abstractNumId w:val="27"/>
  </w:num>
  <w:num w:numId="5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"/>
  </w:num>
  <w:num w:numId="62">
    <w:abstractNumId w:val="14"/>
  </w:num>
  <w:num w:numId="63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4DF"/>
    <w:rsid w:val="00001657"/>
    <w:rsid w:val="00001E3D"/>
    <w:rsid w:val="00004242"/>
    <w:rsid w:val="0000527A"/>
    <w:rsid w:val="00005DB9"/>
    <w:rsid w:val="0000660A"/>
    <w:rsid w:val="0000727C"/>
    <w:rsid w:val="00010B6A"/>
    <w:rsid w:val="00011F8D"/>
    <w:rsid w:val="00012644"/>
    <w:rsid w:val="000130EC"/>
    <w:rsid w:val="00014A85"/>
    <w:rsid w:val="000151CB"/>
    <w:rsid w:val="000155C6"/>
    <w:rsid w:val="000166B4"/>
    <w:rsid w:val="0001775F"/>
    <w:rsid w:val="00021B29"/>
    <w:rsid w:val="000233E3"/>
    <w:rsid w:val="0002417E"/>
    <w:rsid w:val="00033BB3"/>
    <w:rsid w:val="00033C0C"/>
    <w:rsid w:val="00034E59"/>
    <w:rsid w:val="00035C6E"/>
    <w:rsid w:val="00037982"/>
    <w:rsid w:val="0004040F"/>
    <w:rsid w:val="000404F6"/>
    <w:rsid w:val="00041F37"/>
    <w:rsid w:val="00042F8A"/>
    <w:rsid w:val="0004426E"/>
    <w:rsid w:val="00044C1A"/>
    <w:rsid w:val="00045099"/>
    <w:rsid w:val="00046973"/>
    <w:rsid w:val="000471FF"/>
    <w:rsid w:val="000474D2"/>
    <w:rsid w:val="00047DD8"/>
    <w:rsid w:val="0005078A"/>
    <w:rsid w:val="00050CFC"/>
    <w:rsid w:val="00053774"/>
    <w:rsid w:val="00055A19"/>
    <w:rsid w:val="00055F7D"/>
    <w:rsid w:val="00056DB4"/>
    <w:rsid w:val="00057BF5"/>
    <w:rsid w:val="00060089"/>
    <w:rsid w:val="0006174A"/>
    <w:rsid w:val="00062A36"/>
    <w:rsid w:val="000633A2"/>
    <w:rsid w:val="0006343D"/>
    <w:rsid w:val="00063EE8"/>
    <w:rsid w:val="000719BD"/>
    <w:rsid w:val="00072E74"/>
    <w:rsid w:val="00073400"/>
    <w:rsid w:val="0007369F"/>
    <w:rsid w:val="000740FA"/>
    <w:rsid w:val="00074679"/>
    <w:rsid w:val="000755AE"/>
    <w:rsid w:val="00075932"/>
    <w:rsid w:val="00075AE6"/>
    <w:rsid w:val="00075EEC"/>
    <w:rsid w:val="000761A5"/>
    <w:rsid w:val="0007673F"/>
    <w:rsid w:val="000770CE"/>
    <w:rsid w:val="00080D99"/>
    <w:rsid w:val="00080E52"/>
    <w:rsid w:val="00081D7A"/>
    <w:rsid w:val="00082EB2"/>
    <w:rsid w:val="00083452"/>
    <w:rsid w:val="00083638"/>
    <w:rsid w:val="00083BB2"/>
    <w:rsid w:val="000844AB"/>
    <w:rsid w:val="00084754"/>
    <w:rsid w:val="000847DC"/>
    <w:rsid w:val="000868FA"/>
    <w:rsid w:val="00090B08"/>
    <w:rsid w:val="00091E34"/>
    <w:rsid w:val="00093714"/>
    <w:rsid w:val="0009473E"/>
    <w:rsid w:val="0009545F"/>
    <w:rsid w:val="0009673D"/>
    <w:rsid w:val="00096AE2"/>
    <w:rsid w:val="00097A89"/>
    <w:rsid w:val="000A051F"/>
    <w:rsid w:val="000A2618"/>
    <w:rsid w:val="000A3309"/>
    <w:rsid w:val="000A353F"/>
    <w:rsid w:val="000A508E"/>
    <w:rsid w:val="000A5D46"/>
    <w:rsid w:val="000A6623"/>
    <w:rsid w:val="000A6932"/>
    <w:rsid w:val="000B16E9"/>
    <w:rsid w:val="000B201A"/>
    <w:rsid w:val="000B26BF"/>
    <w:rsid w:val="000B3474"/>
    <w:rsid w:val="000B5D8F"/>
    <w:rsid w:val="000B629F"/>
    <w:rsid w:val="000B6D69"/>
    <w:rsid w:val="000B7774"/>
    <w:rsid w:val="000B7E85"/>
    <w:rsid w:val="000C197A"/>
    <w:rsid w:val="000C2998"/>
    <w:rsid w:val="000C33A8"/>
    <w:rsid w:val="000C3836"/>
    <w:rsid w:val="000C3A21"/>
    <w:rsid w:val="000C594D"/>
    <w:rsid w:val="000C5950"/>
    <w:rsid w:val="000C5A09"/>
    <w:rsid w:val="000C5EBB"/>
    <w:rsid w:val="000C63C1"/>
    <w:rsid w:val="000C6754"/>
    <w:rsid w:val="000C6906"/>
    <w:rsid w:val="000C6D76"/>
    <w:rsid w:val="000C77EE"/>
    <w:rsid w:val="000C7831"/>
    <w:rsid w:val="000D17D4"/>
    <w:rsid w:val="000D1EA1"/>
    <w:rsid w:val="000D2BCD"/>
    <w:rsid w:val="000D3193"/>
    <w:rsid w:val="000D3202"/>
    <w:rsid w:val="000D3C66"/>
    <w:rsid w:val="000D3ED0"/>
    <w:rsid w:val="000D4B16"/>
    <w:rsid w:val="000D6CBC"/>
    <w:rsid w:val="000E044C"/>
    <w:rsid w:val="000E09C4"/>
    <w:rsid w:val="000E0CA7"/>
    <w:rsid w:val="000E37A2"/>
    <w:rsid w:val="000E436E"/>
    <w:rsid w:val="000E4E24"/>
    <w:rsid w:val="000F2CC8"/>
    <w:rsid w:val="000F3F9B"/>
    <w:rsid w:val="000F5DB8"/>
    <w:rsid w:val="000F64AC"/>
    <w:rsid w:val="000F7492"/>
    <w:rsid w:val="001002C3"/>
    <w:rsid w:val="00101EBB"/>
    <w:rsid w:val="00102151"/>
    <w:rsid w:val="001030EF"/>
    <w:rsid w:val="00103797"/>
    <w:rsid w:val="0010521D"/>
    <w:rsid w:val="00105305"/>
    <w:rsid w:val="0010745E"/>
    <w:rsid w:val="0011079E"/>
    <w:rsid w:val="00111ADD"/>
    <w:rsid w:val="00111E40"/>
    <w:rsid w:val="00113274"/>
    <w:rsid w:val="0011362B"/>
    <w:rsid w:val="00113E44"/>
    <w:rsid w:val="001140DA"/>
    <w:rsid w:val="001154BE"/>
    <w:rsid w:val="00116782"/>
    <w:rsid w:val="00121580"/>
    <w:rsid w:val="0012184A"/>
    <w:rsid w:val="00121D97"/>
    <w:rsid w:val="001230BD"/>
    <w:rsid w:val="00124E1B"/>
    <w:rsid w:val="001265A7"/>
    <w:rsid w:val="001267EF"/>
    <w:rsid w:val="00126F8D"/>
    <w:rsid w:val="00127A39"/>
    <w:rsid w:val="00127D51"/>
    <w:rsid w:val="00130CA2"/>
    <w:rsid w:val="00132DFC"/>
    <w:rsid w:val="00133A36"/>
    <w:rsid w:val="0013542B"/>
    <w:rsid w:val="00136A6B"/>
    <w:rsid w:val="00136AA3"/>
    <w:rsid w:val="001378D0"/>
    <w:rsid w:val="00137DA3"/>
    <w:rsid w:val="00137DA6"/>
    <w:rsid w:val="001436F5"/>
    <w:rsid w:val="00143AD3"/>
    <w:rsid w:val="00143D26"/>
    <w:rsid w:val="00145DE5"/>
    <w:rsid w:val="001468B6"/>
    <w:rsid w:val="00146FE7"/>
    <w:rsid w:val="001473B2"/>
    <w:rsid w:val="001479E9"/>
    <w:rsid w:val="00147E00"/>
    <w:rsid w:val="00150BB8"/>
    <w:rsid w:val="00151AC1"/>
    <w:rsid w:val="00152FFE"/>
    <w:rsid w:val="00154ED0"/>
    <w:rsid w:val="00154F65"/>
    <w:rsid w:val="00155CBB"/>
    <w:rsid w:val="00156072"/>
    <w:rsid w:val="001601C0"/>
    <w:rsid w:val="00160E15"/>
    <w:rsid w:val="00161F82"/>
    <w:rsid w:val="00163A36"/>
    <w:rsid w:val="00163DD0"/>
    <w:rsid w:val="00164A95"/>
    <w:rsid w:val="001651CE"/>
    <w:rsid w:val="0016551E"/>
    <w:rsid w:val="001708F7"/>
    <w:rsid w:val="00172191"/>
    <w:rsid w:val="0017360C"/>
    <w:rsid w:val="00174F70"/>
    <w:rsid w:val="001768C5"/>
    <w:rsid w:val="00176928"/>
    <w:rsid w:val="00177143"/>
    <w:rsid w:val="00177AA8"/>
    <w:rsid w:val="0018107E"/>
    <w:rsid w:val="00181BA8"/>
    <w:rsid w:val="00182A5F"/>
    <w:rsid w:val="00183A9A"/>
    <w:rsid w:val="00184FF6"/>
    <w:rsid w:val="0018725F"/>
    <w:rsid w:val="00190264"/>
    <w:rsid w:val="00190809"/>
    <w:rsid w:val="001914DB"/>
    <w:rsid w:val="00191BC7"/>
    <w:rsid w:val="00192B21"/>
    <w:rsid w:val="00193055"/>
    <w:rsid w:val="00196658"/>
    <w:rsid w:val="0019714B"/>
    <w:rsid w:val="00197A17"/>
    <w:rsid w:val="001A006D"/>
    <w:rsid w:val="001A16FF"/>
    <w:rsid w:val="001A1F65"/>
    <w:rsid w:val="001A2000"/>
    <w:rsid w:val="001A6AAD"/>
    <w:rsid w:val="001A7133"/>
    <w:rsid w:val="001B0DF5"/>
    <w:rsid w:val="001B2F03"/>
    <w:rsid w:val="001B464E"/>
    <w:rsid w:val="001B4CB2"/>
    <w:rsid w:val="001B4EF5"/>
    <w:rsid w:val="001B776E"/>
    <w:rsid w:val="001C2416"/>
    <w:rsid w:val="001C4686"/>
    <w:rsid w:val="001C5C51"/>
    <w:rsid w:val="001C5FCB"/>
    <w:rsid w:val="001C6418"/>
    <w:rsid w:val="001C7F8C"/>
    <w:rsid w:val="001D0C91"/>
    <w:rsid w:val="001D10F4"/>
    <w:rsid w:val="001D118E"/>
    <w:rsid w:val="001D1D7B"/>
    <w:rsid w:val="001D4389"/>
    <w:rsid w:val="001D489B"/>
    <w:rsid w:val="001D6A9E"/>
    <w:rsid w:val="001D7D6B"/>
    <w:rsid w:val="001D7DB7"/>
    <w:rsid w:val="001E22E8"/>
    <w:rsid w:val="001E298A"/>
    <w:rsid w:val="001E2F2B"/>
    <w:rsid w:val="001E2FAC"/>
    <w:rsid w:val="001E428C"/>
    <w:rsid w:val="001E59BA"/>
    <w:rsid w:val="001F02DC"/>
    <w:rsid w:val="001F07CD"/>
    <w:rsid w:val="001F5804"/>
    <w:rsid w:val="00201BAB"/>
    <w:rsid w:val="0020611F"/>
    <w:rsid w:val="00206221"/>
    <w:rsid w:val="002067E2"/>
    <w:rsid w:val="00206B23"/>
    <w:rsid w:val="00207DAA"/>
    <w:rsid w:val="0021056F"/>
    <w:rsid w:val="00210796"/>
    <w:rsid w:val="0021211E"/>
    <w:rsid w:val="002126DD"/>
    <w:rsid w:val="00212C97"/>
    <w:rsid w:val="00212F49"/>
    <w:rsid w:val="00213529"/>
    <w:rsid w:val="00213699"/>
    <w:rsid w:val="00214038"/>
    <w:rsid w:val="00215483"/>
    <w:rsid w:val="00215D84"/>
    <w:rsid w:val="00217B98"/>
    <w:rsid w:val="00222236"/>
    <w:rsid w:val="0022304C"/>
    <w:rsid w:val="00223AEB"/>
    <w:rsid w:val="00224EC8"/>
    <w:rsid w:val="00226763"/>
    <w:rsid w:val="00230992"/>
    <w:rsid w:val="002312B7"/>
    <w:rsid w:val="002342C8"/>
    <w:rsid w:val="00235EEA"/>
    <w:rsid w:val="00235F6C"/>
    <w:rsid w:val="0023687A"/>
    <w:rsid w:val="00236F24"/>
    <w:rsid w:val="002406D7"/>
    <w:rsid w:val="00240CFA"/>
    <w:rsid w:val="00240F46"/>
    <w:rsid w:val="002428F5"/>
    <w:rsid w:val="00242DC0"/>
    <w:rsid w:val="00243853"/>
    <w:rsid w:val="00243DFA"/>
    <w:rsid w:val="00246DA3"/>
    <w:rsid w:val="00250FED"/>
    <w:rsid w:val="002516A8"/>
    <w:rsid w:val="002534F9"/>
    <w:rsid w:val="002537ED"/>
    <w:rsid w:val="00253BED"/>
    <w:rsid w:val="00254319"/>
    <w:rsid w:val="00257C77"/>
    <w:rsid w:val="00257D98"/>
    <w:rsid w:val="00262393"/>
    <w:rsid w:val="0026432E"/>
    <w:rsid w:val="00264795"/>
    <w:rsid w:val="00267F41"/>
    <w:rsid w:val="00272923"/>
    <w:rsid w:val="00272D29"/>
    <w:rsid w:val="0027379A"/>
    <w:rsid w:val="00276066"/>
    <w:rsid w:val="002806AA"/>
    <w:rsid w:val="00281BE9"/>
    <w:rsid w:val="002824B0"/>
    <w:rsid w:val="0028339B"/>
    <w:rsid w:val="00283607"/>
    <w:rsid w:val="00283E77"/>
    <w:rsid w:val="002846E0"/>
    <w:rsid w:val="00285653"/>
    <w:rsid w:val="0028566A"/>
    <w:rsid w:val="0028604C"/>
    <w:rsid w:val="00287714"/>
    <w:rsid w:val="0029020E"/>
    <w:rsid w:val="0029028E"/>
    <w:rsid w:val="00290F65"/>
    <w:rsid w:val="00291E2B"/>
    <w:rsid w:val="002929C5"/>
    <w:rsid w:val="00293560"/>
    <w:rsid w:val="00293E9C"/>
    <w:rsid w:val="00294421"/>
    <w:rsid w:val="00294907"/>
    <w:rsid w:val="00295970"/>
    <w:rsid w:val="0029631D"/>
    <w:rsid w:val="00297BD3"/>
    <w:rsid w:val="002A1221"/>
    <w:rsid w:val="002A2181"/>
    <w:rsid w:val="002A3DE3"/>
    <w:rsid w:val="002A68B7"/>
    <w:rsid w:val="002A6999"/>
    <w:rsid w:val="002A744F"/>
    <w:rsid w:val="002B0EDC"/>
    <w:rsid w:val="002B1D29"/>
    <w:rsid w:val="002B47BB"/>
    <w:rsid w:val="002B5811"/>
    <w:rsid w:val="002B5F6A"/>
    <w:rsid w:val="002B6BB8"/>
    <w:rsid w:val="002C0B64"/>
    <w:rsid w:val="002C247F"/>
    <w:rsid w:val="002C2AEC"/>
    <w:rsid w:val="002C32FD"/>
    <w:rsid w:val="002C431C"/>
    <w:rsid w:val="002C4DE3"/>
    <w:rsid w:val="002C5260"/>
    <w:rsid w:val="002C5D39"/>
    <w:rsid w:val="002C67F4"/>
    <w:rsid w:val="002C7D9A"/>
    <w:rsid w:val="002D062F"/>
    <w:rsid w:val="002D0A41"/>
    <w:rsid w:val="002D1BCD"/>
    <w:rsid w:val="002D239F"/>
    <w:rsid w:val="002D2C43"/>
    <w:rsid w:val="002D4B72"/>
    <w:rsid w:val="002D4C58"/>
    <w:rsid w:val="002D7CD0"/>
    <w:rsid w:val="002D7D8B"/>
    <w:rsid w:val="002E03C5"/>
    <w:rsid w:val="002E20C3"/>
    <w:rsid w:val="002E2121"/>
    <w:rsid w:val="002E2E0A"/>
    <w:rsid w:val="002E48C5"/>
    <w:rsid w:val="002E5A0E"/>
    <w:rsid w:val="002F1BD2"/>
    <w:rsid w:val="002F3133"/>
    <w:rsid w:val="002F35A8"/>
    <w:rsid w:val="002F3D1D"/>
    <w:rsid w:val="002F63E2"/>
    <w:rsid w:val="002F66BA"/>
    <w:rsid w:val="002F7CD6"/>
    <w:rsid w:val="0030023C"/>
    <w:rsid w:val="00304743"/>
    <w:rsid w:val="0030513B"/>
    <w:rsid w:val="0031214A"/>
    <w:rsid w:val="00312F74"/>
    <w:rsid w:val="00313F57"/>
    <w:rsid w:val="00314923"/>
    <w:rsid w:val="00314CF5"/>
    <w:rsid w:val="0031529C"/>
    <w:rsid w:val="00316AA7"/>
    <w:rsid w:val="0031782F"/>
    <w:rsid w:val="00317A99"/>
    <w:rsid w:val="00320FFC"/>
    <w:rsid w:val="00321C3A"/>
    <w:rsid w:val="00323D4D"/>
    <w:rsid w:val="003243B4"/>
    <w:rsid w:val="00324905"/>
    <w:rsid w:val="00324DED"/>
    <w:rsid w:val="00325C69"/>
    <w:rsid w:val="00325D58"/>
    <w:rsid w:val="00326C50"/>
    <w:rsid w:val="0032787F"/>
    <w:rsid w:val="003278C3"/>
    <w:rsid w:val="00327E11"/>
    <w:rsid w:val="00327FFD"/>
    <w:rsid w:val="00330BEF"/>
    <w:rsid w:val="00335CED"/>
    <w:rsid w:val="0033706B"/>
    <w:rsid w:val="00337FD8"/>
    <w:rsid w:val="00340C47"/>
    <w:rsid w:val="003410C0"/>
    <w:rsid w:val="00341E4E"/>
    <w:rsid w:val="00342473"/>
    <w:rsid w:val="003438D1"/>
    <w:rsid w:val="003478B1"/>
    <w:rsid w:val="00350C19"/>
    <w:rsid w:val="00350EDC"/>
    <w:rsid w:val="003513EB"/>
    <w:rsid w:val="00351800"/>
    <w:rsid w:val="00351A1A"/>
    <w:rsid w:val="003532C5"/>
    <w:rsid w:val="003551C6"/>
    <w:rsid w:val="00355791"/>
    <w:rsid w:val="00357876"/>
    <w:rsid w:val="003663B4"/>
    <w:rsid w:val="00366976"/>
    <w:rsid w:val="00371503"/>
    <w:rsid w:val="00372008"/>
    <w:rsid w:val="0037205E"/>
    <w:rsid w:val="00373691"/>
    <w:rsid w:val="00373B17"/>
    <w:rsid w:val="00374BAA"/>
    <w:rsid w:val="00375B25"/>
    <w:rsid w:val="00375CFC"/>
    <w:rsid w:val="0037698D"/>
    <w:rsid w:val="00376C2A"/>
    <w:rsid w:val="00380E37"/>
    <w:rsid w:val="00380EF5"/>
    <w:rsid w:val="00380FD7"/>
    <w:rsid w:val="003829E6"/>
    <w:rsid w:val="003830B5"/>
    <w:rsid w:val="003832ED"/>
    <w:rsid w:val="003846F7"/>
    <w:rsid w:val="00384AC9"/>
    <w:rsid w:val="00385D97"/>
    <w:rsid w:val="00385DBC"/>
    <w:rsid w:val="0038612E"/>
    <w:rsid w:val="0039190C"/>
    <w:rsid w:val="00397BA3"/>
    <w:rsid w:val="003A171B"/>
    <w:rsid w:val="003A22B1"/>
    <w:rsid w:val="003A2499"/>
    <w:rsid w:val="003A2B67"/>
    <w:rsid w:val="003A30CD"/>
    <w:rsid w:val="003A403A"/>
    <w:rsid w:val="003A642B"/>
    <w:rsid w:val="003A69DF"/>
    <w:rsid w:val="003A6F8C"/>
    <w:rsid w:val="003B40A6"/>
    <w:rsid w:val="003B4789"/>
    <w:rsid w:val="003B5EC0"/>
    <w:rsid w:val="003B692E"/>
    <w:rsid w:val="003B6DEA"/>
    <w:rsid w:val="003B7079"/>
    <w:rsid w:val="003B773A"/>
    <w:rsid w:val="003B7DE5"/>
    <w:rsid w:val="003C0D71"/>
    <w:rsid w:val="003C1DEB"/>
    <w:rsid w:val="003C23B5"/>
    <w:rsid w:val="003C2C59"/>
    <w:rsid w:val="003C3B03"/>
    <w:rsid w:val="003C4CB3"/>
    <w:rsid w:val="003C4F2C"/>
    <w:rsid w:val="003C7AD9"/>
    <w:rsid w:val="003C7E66"/>
    <w:rsid w:val="003D5F7F"/>
    <w:rsid w:val="003D6344"/>
    <w:rsid w:val="003E0A53"/>
    <w:rsid w:val="003E1E83"/>
    <w:rsid w:val="003E1F67"/>
    <w:rsid w:val="003E2B2F"/>
    <w:rsid w:val="003E3D2E"/>
    <w:rsid w:val="003E4074"/>
    <w:rsid w:val="003E43D4"/>
    <w:rsid w:val="003E4E1B"/>
    <w:rsid w:val="003E4FE9"/>
    <w:rsid w:val="003E597C"/>
    <w:rsid w:val="003E5E09"/>
    <w:rsid w:val="003E6D02"/>
    <w:rsid w:val="003E78F5"/>
    <w:rsid w:val="003F0265"/>
    <w:rsid w:val="003F0398"/>
    <w:rsid w:val="003F0CD0"/>
    <w:rsid w:val="003F11A8"/>
    <w:rsid w:val="003F2823"/>
    <w:rsid w:val="003F28AC"/>
    <w:rsid w:val="003F66C6"/>
    <w:rsid w:val="003F7319"/>
    <w:rsid w:val="003F7B46"/>
    <w:rsid w:val="003F7EFE"/>
    <w:rsid w:val="00403390"/>
    <w:rsid w:val="0040380D"/>
    <w:rsid w:val="00405C3D"/>
    <w:rsid w:val="00406C5E"/>
    <w:rsid w:val="00406F8B"/>
    <w:rsid w:val="00407B4E"/>
    <w:rsid w:val="00407CA4"/>
    <w:rsid w:val="004106A4"/>
    <w:rsid w:val="004119F0"/>
    <w:rsid w:val="00412022"/>
    <w:rsid w:val="0041315B"/>
    <w:rsid w:val="004141F1"/>
    <w:rsid w:val="004152C6"/>
    <w:rsid w:val="00420EFE"/>
    <w:rsid w:val="004210B1"/>
    <w:rsid w:val="00421C4A"/>
    <w:rsid w:val="00421E87"/>
    <w:rsid w:val="004222A9"/>
    <w:rsid w:val="00423E38"/>
    <w:rsid w:val="004241EF"/>
    <w:rsid w:val="00424C94"/>
    <w:rsid w:val="00425896"/>
    <w:rsid w:val="00426B38"/>
    <w:rsid w:val="00430015"/>
    <w:rsid w:val="0043147A"/>
    <w:rsid w:val="00432243"/>
    <w:rsid w:val="00432B2E"/>
    <w:rsid w:val="004330F7"/>
    <w:rsid w:val="0043386C"/>
    <w:rsid w:val="00433CEF"/>
    <w:rsid w:val="00433D68"/>
    <w:rsid w:val="00434E98"/>
    <w:rsid w:val="0043665D"/>
    <w:rsid w:val="004371EC"/>
    <w:rsid w:val="00437BBD"/>
    <w:rsid w:val="004417A9"/>
    <w:rsid w:val="00441CE1"/>
    <w:rsid w:val="004448A0"/>
    <w:rsid w:val="00444FEF"/>
    <w:rsid w:val="00445BB4"/>
    <w:rsid w:val="00446C28"/>
    <w:rsid w:val="00450417"/>
    <w:rsid w:val="004509C4"/>
    <w:rsid w:val="0045182C"/>
    <w:rsid w:val="00452978"/>
    <w:rsid w:val="00453534"/>
    <w:rsid w:val="004553DD"/>
    <w:rsid w:val="00455763"/>
    <w:rsid w:val="00455DE7"/>
    <w:rsid w:val="004602C8"/>
    <w:rsid w:val="00461E82"/>
    <w:rsid w:val="0046427B"/>
    <w:rsid w:val="00464642"/>
    <w:rsid w:val="00464BF3"/>
    <w:rsid w:val="00465390"/>
    <w:rsid w:val="004658E6"/>
    <w:rsid w:val="004667F3"/>
    <w:rsid w:val="00467280"/>
    <w:rsid w:val="00467AED"/>
    <w:rsid w:val="00470380"/>
    <w:rsid w:val="0047117D"/>
    <w:rsid w:val="00472A26"/>
    <w:rsid w:val="00475E2D"/>
    <w:rsid w:val="00476BE4"/>
    <w:rsid w:val="00477EDD"/>
    <w:rsid w:val="00482005"/>
    <w:rsid w:val="004831C4"/>
    <w:rsid w:val="00485DAA"/>
    <w:rsid w:val="004869BC"/>
    <w:rsid w:val="0048772B"/>
    <w:rsid w:val="00487CEE"/>
    <w:rsid w:val="00490113"/>
    <w:rsid w:val="0049037F"/>
    <w:rsid w:val="00490AB0"/>
    <w:rsid w:val="00492513"/>
    <w:rsid w:val="0049268E"/>
    <w:rsid w:val="00492E37"/>
    <w:rsid w:val="004936BA"/>
    <w:rsid w:val="00494777"/>
    <w:rsid w:val="00494B80"/>
    <w:rsid w:val="00495AF6"/>
    <w:rsid w:val="00496C53"/>
    <w:rsid w:val="004A1D20"/>
    <w:rsid w:val="004A25A9"/>
    <w:rsid w:val="004A2C7B"/>
    <w:rsid w:val="004A5052"/>
    <w:rsid w:val="004A5D5F"/>
    <w:rsid w:val="004A7266"/>
    <w:rsid w:val="004B09A9"/>
    <w:rsid w:val="004B09BC"/>
    <w:rsid w:val="004B0F8D"/>
    <w:rsid w:val="004B2D8F"/>
    <w:rsid w:val="004B3853"/>
    <w:rsid w:val="004B3A4D"/>
    <w:rsid w:val="004B46AB"/>
    <w:rsid w:val="004B4946"/>
    <w:rsid w:val="004B5372"/>
    <w:rsid w:val="004B5B96"/>
    <w:rsid w:val="004B7B69"/>
    <w:rsid w:val="004C1335"/>
    <w:rsid w:val="004C1F08"/>
    <w:rsid w:val="004C3201"/>
    <w:rsid w:val="004C3632"/>
    <w:rsid w:val="004C3824"/>
    <w:rsid w:val="004C5C11"/>
    <w:rsid w:val="004C7137"/>
    <w:rsid w:val="004C743C"/>
    <w:rsid w:val="004C7D03"/>
    <w:rsid w:val="004D0002"/>
    <w:rsid w:val="004D0E5C"/>
    <w:rsid w:val="004D1913"/>
    <w:rsid w:val="004D2F2E"/>
    <w:rsid w:val="004D41E6"/>
    <w:rsid w:val="004D4340"/>
    <w:rsid w:val="004D4814"/>
    <w:rsid w:val="004D58A0"/>
    <w:rsid w:val="004D65AE"/>
    <w:rsid w:val="004D65C2"/>
    <w:rsid w:val="004D6D64"/>
    <w:rsid w:val="004E0982"/>
    <w:rsid w:val="004E22A0"/>
    <w:rsid w:val="004E2A94"/>
    <w:rsid w:val="004E2BC7"/>
    <w:rsid w:val="004E433D"/>
    <w:rsid w:val="004E5119"/>
    <w:rsid w:val="004E6652"/>
    <w:rsid w:val="004F29CE"/>
    <w:rsid w:val="004F3603"/>
    <w:rsid w:val="004F3DCC"/>
    <w:rsid w:val="004F5A9D"/>
    <w:rsid w:val="00501487"/>
    <w:rsid w:val="00501E81"/>
    <w:rsid w:val="00502411"/>
    <w:rsid w:val="00502A41"/>
    <w:rsid w:val="005032B9"/>
    <w:rsid w:val="0050422B"/>
    <w:rsid w:val="0050433D"/>
    <w:rsid w:val="0050551C"/>
    <w:rsid w:val="005079FE"/>
    <w:rsid w:val="00511B60"/>
    <w:rsid w:val="00511BC7"/>
    <w:rsid w:val="00513E81"/>
    <w:rsid w:val="00515350"/>
    <w:rsid w:val="00516627"/>
    <w:rsid w:val="005204D2"/>
    <w:rsid w:val="00520C26"/>
    <w:rsid w:val="00524124"/>
    <w:rsid w:val="00524A97"/>
    <w:rsid w:val="00527278"/>
    <w:rsid w:val="0052783D"/>
    <w:rsid w:val="00530504"/>
    <w:rsid w:val="00530790"/>
    <w:rsid w:val="00531434"/>
    <w:rsid w:val="005321CD"/>
    <w:rsid w:val="00532C7D"/>
    <w:rsid w:val="005331A0"/>
    <w:rsid w:val="005355C6"/>
    <w:rsid w:val="00536757"/>
    <w:rsid w:val="005377EB"/>
    <w:rsid w:val="00540C5D"/>
    <w:rsid w:val="00540F39"/>
    <w:rsid w:val="00540FC8"/>
    <w:rsid w:val="005410DA"/>
    <w:rsid w:val="00543931"/>
    <w:rsid w:val="00545C00"/>
    <w:rsid w:val="0055029A"/>
    <w:rsid w:val="00552548"/>
    <w:rsid w:val="00553711"/>
    <w:rsid w:val="0055381F"/>
    <w:rsid w:val="00553DB2"/>
    <w:rsid w:val="00554946"/>
    <w:rsid w:val="00555E84"/>
    <w:rsid w:val="00560179"/>
    <w:rsid w:val="005607BF"/>
    <w:rsid w:val="00560981"/>
    <w:rsid w:val="00562213"/>
    <w:rsid w:val="0056246F"/>
    <w:rsid w:val="00565CD3"/>
    <w:rsid w:val="00571296"/>
    <w:rsid w:val="00576B21"/>
    <w:rsid w:val="0058017C"/>
    <w:rsid w:val="00580F3A"/>
    <w:rsid w:val="00580FE6"/>
    <w:rsid w:val="005816E7"/>
    <w:rsid w:val="005818F0"/>
    <w:rsid w:val="00581CCE"/>
    <w:rsid w:val="0058247F"/>
    <w:rsid w:val="00583D87"/>
    <w:rsid w:val="00585507"/>
    <w:rsid w:val="005861AE"/>
    <w:rsid w:val="005865A0"/>
    <w:rsid w:val="0059020B"/>
    <w:rsid w:val="00590739"/>
    <w:rsid w:val="005914DF"/>
    <w:rsid w:val="00593DEE"/>
    <w:rsid w:val="005941CA"/>
    <w:rsid w:val="00595C23"/>
    <w:rsid w:val="00596ADC"/>
    <w:rsid w:val="00596C05"/>
    <w:rsid w:val="00596DFA"/>
    <w:rsid w:val="005A10E5"/>
    <w:rsid w:val="005A199C"/>
    <w:rsid w:val="005A396B"/>
    <w:rsid w:val="005A519D"/>
    <w:rsid w:val="005A54AD"/>
    <w:rsid w:val="005A6748"/>
    <w:rsid w:val="005A7217"/>
    <w:rsid w:val="005A7968"/>
    <w:rsid w:val="005B0052"/>
    <w:rsid w:val="005B2206"/>
    <w:rsid w:val="005B4805"/>
    <w:rsid w:val="005B6497"/>
    <w:rsid w:val="005C00CE"/>
    <w:rsid w:val="005C062C"/>
    <w:rsid w:val="005C06DC"/>
    <w:rsid w:val="005C4A03"/>
    <w:rsid w:val="005C56EE"/>
    <w:rsid w:val="005C5DCE"/>
    <w:rsid w:val="005C5EC6"/>
    <w:rsid w:val="005C6155"/>
    <w:rsid w:val="005D030E"/>
    <w:rsid w:val="005D065E"/>
    <w:rsid w:val="005D086D"/>
    <w:rsid w:val="005D0973"/>
    <w:rsid w:val="005D0C30"/>
    <w:rsid w:val="005D2F2E"/>
    <w:rsid w:val="005D360D"/>
    <w:rsid w:val="005D58BD"/>
    <w:rsid w:val="005D5B3E"/>
    <w:rsid w:val="005D5CDE"/>
    <w:rsid w:val="005D5EA0"/>
    <w:rsid w:val="005D70EE"/>
    <w:rsid w:val="005D7681"/>
    <w:rsid w:val="005E0729"/>
    <w:rsid w:val="005E314B"/>
    <w:rsid w:val="005E333C"/>
    <w:rsid w:val="005E3D15"/>
    <w:rsid w:val="005E3E7C"/>
    <w:rsid w:val="005E4DD3"/>
    <w:rsid w:val="005E6597"/>
    <w:rsid w:val="005E6ACF"/>
    <w:rsid w:val="005F07EF"/>
    <w:rsid w:val="005F1829"/>
    <w:rsid w:val="005F2326"/>
    <w:rsid w:val="005F286F"/>
    <w:rsid w:val="005F3A2D"/>
    <w:rsid w:val="005F54B6"/>
    <w:rsid w:val="005F7615"/>
    <w:rsid w:val="005F76E9"/>
    <w:rsid w:val="00601B06"/>
    <w:rsid w:val="00601F92"/>
    <w:rsid w:val="00605A77"/>
    <w:rsid w:val="00605D89"/>
    <w:rsid w:val="00605F06"/>
    <w:rsid w:val="00606639"/>
    <w:rsid w:val="00606CC8"/>
    <w:rsid w:val="0061173B"/>
    <w:rsid w:val="00611817"/>
    <w:rsid w:val="006119EE"/>
    <w:rsid w:val="0061214F"/>
    <w:rsid w:val="00612BA8"/>
    <w:rsid w:val="00613CA5"/>
    <w:rsid w:val="006143AF"/>
    <w:rsid w:val="00614FF5"/>
    <w:rsid w:val="00615845"/>
    <w:rsid w:val="00615DBD"/>
    <w:rsid w:val="0061626B"/>
    <w:rsid w:val="00617706"/>
    <w:rsid w:val="00617FA8"/>
    <w:rsid w:val="00620432"/>
    <w:rsid w:val="0062092A"/>
    <w:rsid w:val="00620B1A"/>
    <w:rsid w:val="00620D0F"/>
    <w:rsid w:val="00621DD1"/>
    <w:rsid w:val="00623C83"/>
    <w:rsid w:val="00625576"/>
    <w:rsid w:val="00626A7F"/>
    <w:rsid w:val="006329CB"/>
    <w:rsid w:val="00633384"/>
    <w:rsid w:val="00633716"/>
    <w:rsid w:val="00633E59"/>
    <w:rsid w:val="006362FC"/>
    <w:rsid w:val="00637A40"/>
    <w:rsid w:val="00640050"/>
    <w:rsid w:val="00640BD0"/>
    <w:rsid w:val="00641346"/>
    <w:rsid w:val="00641D0B"/>
    <w:rsid w:val="006420FC"/>
    <w:rsid w:val="00642D59"/>
    <w:rsid w:val="006435FC"/>
    <w:rsid w:val="00644C42"/>
    <w:rsid w:val="00645B54"/>
    <w:rsid w:val="006462F3"/>
    <w:rsid w:val="00646AD7"/>
    <w:rsid w:val="00647105"/>
    <w:rsid w:val="006476B6"/>
    <w:rsid w:val="00650C10"/>
    <w:rsid w:val="00651DAD"/>
    <w:rsid w:val="00653D16"/>
    <w:rsid w:val="00654152"/>
    <w:rsid w:val="00654197"/>
    <w:rsid w:val="00654C77"/>
    <w:rsid w:val="0065500E"/>
    <w:rsid w:val="0065535D"/>
    <w:rsid w:val="00655D5C"/>
    <w:rsid w:val="00656D97"/>
    <w:rsid w:val="006579C2"/>
    <w:rsid w:val="006600DD"/>
    <w:rsid w:val="00661CF8"/>
    <w:rsid w:val="00664A68"/>
    <w:rsid w:val="00666285"/>
    <w:rsid w:val="00667EA1"/>
    <w:rsid w:val="0067103A"/>
    <w:rsid w:val="00671DBF"/>
    <w:rsid w:val="00672669"/>
    <w:rsid w:val="006728F8"/>
    <w:rsid w:val="00672ED2"/>
    <w:rsid w:val="006732A3"/>
    <w:rsid w:val="006743C3"/>
    <w:rsid w:val="00674661"/>
    <w:rsid w:val="0067486B"/>
    <w:rsid w:val="00675091"/>
    <w:rsid w:val="0067568D"/>
    <w:rsid w:val="006758F9"/>
    <w:rsid w:val="00675EB7"/>
    <w:rsid w:val="00676E4A"/>
    <w:rsid w:val="00677578"/>
    <w:rsid w:val="00677AA5"/>
    <w:rsid w:val="0068031F"/>
    <w:rsid w:val="00680715"/>
    <w:rsid w:val="00680A3A"/>
    <w:rsid w:val="00680DDA"/>
    <w:rsid w:val="00682AE1"/>
    <w:rsid w:val="00683799"/>
    <w:rsid w:val="00684D63"/>
    <w:rsid w:val="006905A2"/>
    <w:rsid w:val="0069074E"/>
    <w:rsid w:val="006909D9"/>
    <w:rsid w:val="00690BEB"/>
    <w:rsid w:val="00690D26"/>
    <w:rsid w:val="00690D84"/>
    <w:rsid w:val="006919B2"/>
    <w:rsid w:val="0069281D"/>
    <w:rsid w:val="00693151"/>
    <w:rsid w:val="00694417"/>
    <w:rsid w:val="00694C48"/>
    <w:rsid w:val="00695E83"/>
    <w:rsid w:val="00695FB3"/>
    <w:rsid w:val="00696283"/>
    <w:rsid w:val="006A0832"/>
    <w:rsid w:val="006A16FA"/>
    <w:rsid w:val="006A3863"/>
    <w:rsid w:val="006A43FF"/>
    <w:rsid w:val="006A5349"/>
    <w:rsid w:val="006A5B17"/>
    <w:rsid w:val="006A6EA5"/>
    <w:rsid w:val="006A7D42"/>
    <w:rsid w:val="006B029A"/>
    <w:rsid w:val="006B02D4"/>
    <w:rsid w:val="006B06FA"/>
    <w:rsid w:val="006B0AFF"/>
    <w:rsid w:val="006B247A"/>
    <w:rsid w:val="006B2BCE"/>
    <w:rsid w:val="006B32AF"/>
    <w:rsid w:val="006B3EC3"/>
    <w:rsid w:val="006B4509"/>
    <w:rsid w:val="006B4663"/>
    <w:rsid w:val="006B59E6"/>
    <w:rsid w:val="006B5F2A"/>
    <w:rsid w:val="006B755B"/>
    <w:rsid w:val="006B7B08"/>
    <w:rsid w:val="006B7E7C"/>
    <w:rsid w:val="006C161F"/>
    <w:rsid w:val="006C1971"/>
    <w:rsid w:val="006C2384"/>
    <w:rsid w:val="006C49D5"/>
    <w:rsid w:val="006C5161"/>
    <w:rsid w:val="006C6262"/>
    <w:rsid w:val="006C6342"/>
    <w:rsid w:val="006C6F3D"/>
    <w:rsid w:val="006D0C08"/>
    <w:rsid w:val="006D15B4"/>
    <w:rsid w:val="006D1D50"/>
    <w:rsid w:val="006D2C47"/>
    <w:rsid w:val="006D2FB6"/>
    <w:rsid w:val="006D318C"/>
    <w:rsid w:val="006D35EB"/>
    <w:rsid w:val="006D4F43"/>
    <w:rsid w:val="006D5C65"/>
    <w:rsid w:val="006D6B80"/>
    <w:rsid w:val="006D6DA7"/>
    <w:rsid w:val="006D7086"/>
    <w:rsid w:val="006E1F4C"/>
    <w:rsid w:val="006E2607"/>
    <w:rsid w:val="006E6087"/>
    <w:rsid w:val="006F0173"/>
    <w:rsid w:val="006F3840"/>
    <w:rsid w:val="006F710C"/>
    <w:rsid w:val="006F75EF"/>
    <w:rsid w:val="006F7D42"/>
    <w:rsid w:val="006F7D6D"/>
    <w:rsid w:val="00700294"/>
    <w:rsid w:val="00701AED"/>
    <w:rsid w:val="00701B3B"/>
    <w:rsid w:val="0070224D"/>
    <w:rsid w:val="007027B7"/>
    <w:rsid w:val="00702A19"/>
    <w:rsid w:val="00703045"/>
    <w:rsid w:val="00703B67"/>
    <w:rsid w:val="00704371"/>
    <w:rsid w:val="0070439D"/>
    <w:rsid w:val="00704949"/>
    <w:rsid w:val="00705069"/>
    <w:rsid w:val="00705133"/>
    <w:rsid w:val="007051FE"/>
    <w:rsid w:val="00705848"/>
    <w:rsid w:val="00705F72"/>
    <w:rsid w:val="0070722E"/>
    <w:rsid w:val="00707AE7"/>
    <w:rsid w:val="00707E32"/>
    <w:rsid w:val="00710B4F"/>
    <w:rsid w:val="00712F39"/>
    <w:rsid w:val="007147BF"/>
    <w:rsid w:val="007147D8"/>
    <w:rsid w:val="00714DC2"/>
    <w:rsid w:val="00714E9F"/>
    <w:rsid w:val="00716CA9"/>
    <w:rsid w:val="00717171"/>
    <w:rsid w:val="0072132B"/>
    <w:rsid w:val="00721358"/>
    <w:rsid w:val="00727252"/>
    <w:rsid w:val="0072726A"/>
    <w:rsid w:val="007306D2"/>
    <w:rsid w:val="00730BD8"/>
    <w:rsid w:val="007313A1"/>
    <w:rsid w:val="00731834"/>
    <w:rsid w:val="0073210B"/>
    <w:rsid w:val="0073243B"/>
    <w:rsid w:val="00732F72"/>
    <w:rsid w:val="00733F30"/>
    <w:rsid w:val="00734269"/>
    <w:rsid w:val="0073709D"/>
    <w:rsid w:val="00737E04"/>
    <w:rsid w:val="0074378C"/>
    <w:rsid w:val="00744366"/>
    <w:rsid w:val="00745DE2"/>
    <w:rsid w:val="007463AC"/>
    <w:rsid w:val="0074681A"/>
    <w:rsid w:val="00746FF6"/>
    <w:rsid w:val="00747322"/>
    <w:rsid w:val="007475A3"/>
    <w:rsid w:val="007503B3"/>
    <w:rsid w:val="00750F10"/>
    <w:rsid w:val="0075161C"/>
    <w:rsid w:val="007539AE"/>
    <w:rsid w:val="00754694"/>
    <w:rsid w:val="00755D8B"/>
    <w:rsid w:val="0075640E"/>
    <w:rsid w:val="00756C2E"/>
    <w:rsid w:val="007572F7"/>
    <w:rsid w:val="0076077D"/>
    <w:rsid w:val="0076459E"/>
    <w:rsid w:val="00766C9E"/>
    <w:rsid w:val="00767692"/>
    <w:rsid w:val="00770B31"/>
    <w:rsid w:val="00771380"/>
    <w:rsid w:val="00772521"/>
    <w:rsid w:val="00774844"/>
    <w:rsid w:val="00777E33"/>
    <w:rsid w:val="007852A1"/>
    <w:rsid w:val="0078551B"/>
    <w:rsid w:val="00787650"/>
    <w:rsid w:val="007900A7"/>
    <w:rsid w:val="00790800"/>
    <w:rsid w:val="00791A43"/>
    <w:rsid w:val="007940CC"/>
    <w:rsid w:val="007957E4"/>
    <w:rsid w:val="00795C1E"/>
    <w:rsid w:val="00797B66"/>
    <w:rsid w:val="00797F95"/>
    <w:rsid w:val="007A032A"/>
    <w:rsid w:val="007A0486"/>
    <w:rsid w:val="007A2B4F"/>
    <w:rsid w:val="007A48BF"/>
    <w:rsid w:val="007A5786"/>
    <w:rsid w:val="007A699C"/>
    <w:rsid w:val="007B16DD"/>
    <w:rsid w:val="007B18F5"/>
    <w:rsid w:val="007B2AAC"/>
    <w:rsid w:val="007B6EA7"/>
    <w:rsid w:val="007B723D"/>
    <w:rsid w:val="007B75B5"/>
    <w:rsid w:val="007C0F56"/>
    <w:rsid w:val="007C13FD"/>
    <w:rsid w:val="007C1675"/>
    <w:rsid w:val="007C173F"/>
    <w:rsid w:val="007C1C3F"/>
    <w:rsid w:val="007C20D2"/>
    <w:rsid w:val="007C216E"/>
    <w:rsid w:val="007C3515"/>
    <w:rsid w:val="007C4CEC"/>
    <w:rsid w:val="007C50CB"/>
    <w:rsid w:val="007C57AD"/>
    <w:rsid w:val="007C5BB0"/>
    <w:rsid w:val="007C6C11"/>
    <w:rsid w:val="007C7900"/>
    <w:rsid w:val="007D1616"/>
    <w:rsid w:val="007D1DAD"/>
    <w:rsid w:val="007D3AA2"/>
    <w:rsid w:val="007D3D74"/>
    <w:rsid w:val="007D42EC"/>
    <w:rsid w:val="007D7020"/>
    <w:rsid w:val="007D70EA"/>
    <w:rsid w:val="007D7ADC"/>
    <w:rsid w:val="007E14EE"/>
    <w:rsid w:val="007E2E3B"/>
    <w:rsid w:val="007E4A1E"/>
    <w:rsid w:val="007E4F69"/>
    <w:rsid w:val="007E5A18"/>
    <w:rsid w:val="007E5FE0"/>
    <w:rsid w:val="007E7F38"/>
    <w:rsid w:val="007E7FF5"/>
    <w:rsid w:val="007F074F"/>
    <w:rsid w:val="007F09A4"/>
    <w:rsid w:val="007F0EC8"/>
    <w:rsid w:val="007F12B7"/>
    <w:rsid w:val="007F1355"/>
    <w:rsid w:val="007F39BE"/>
    <w:rsid w:val="007F5F8A"/>
    <w:rsid w:val="007F699F"/>
    <w:rsid w:val="007F6B8C"/>
    <w:rsid w:val="007F7CAC"/>
    <w:rsid w:val="00802607"/>
    <w:rsid w:val="00803ECD"/>
    <w:rsid w:val="00807372"/>
    <w:rsid w:val="00807824"/>
    <w:rsid w:val="00807F75"/>
    <w:rsid w:val="00814FAC"/>
    <w:rsid w:val="00817798"/>
    <w:rsid w:val="00820098"/>
    <w:rsid w:val="00820461"/>
    <w:rsid w:val="00821E7F"/>
    <w:rsid w:val="008221D1"/>
    <w:rsid w:val="00823F4F"/>
    <w:rsid w:val="00824E17"/>
    <w:rsid w:val="0082611E"/>
    <w:rsid w:val="00831486"/>
    <w:rsid w:val="00831622"/>
    <w:rsid w:val="00831D11"/>
    <w:rsid w:val="00831DAE"/>
    <w:rsid w:val="00834536"/>
    <w:rsid w:val="00836470"/>
    <w:rsid w:val="008364BE"/>
    <w:rsid w:val="00836736"/>
    <w:rsid w:val="008370FC"/>
    <w:rsid w:val="008409DA"/>
    <w:rsid w:val="008418A9"/>
    <w:rsid w:val="00841A8C"/>
    <w:rsid w:val="008422A7"/>
    <w:rsid w:val="00842B91"/>
    <w:rsid w:val="00843201"/>
    <w:rsid w:val="00843F16"/>
    <w:rsid w:val="008446EA"/>
    <w:rsid w:val="00844A0D"/>
    <w:rsid w:val="00845855"/>
    <w:rsid w:val="00846889"/>
    <w:rsid w:val="008508EF"/>
    <w:rsid w:val="0085102C"/>
    <w:rsid w:val="00851327"/>
    <w:rsid w:val="0085177A"/>
    <w:rsid w:val="00852524"/>
    <w:rsid w:val="008541C8"/>
    <w:rsid w:val="008542A6"/>
    <w:rsid w:val="008575D4"/>
    <w:rsid w:val="008579B5"/>
    <w:rsid w:val="00857C2F"/>
    <w:rsid w:val="008601B6"/>
    <w:rsid w:val="00860C33"/>
    <w:rsid w:val="00861391"/>
    <w:rsid w:val="0086196E"/>
    <w:rsid w:val="008622CB"/>
    <w:rsid w:val="00862853"/>
    <w:rsid w:val="00864BC5"/>
    <w:rsid w:val="00864C88"/>
    <w:rsid w:val="00865859"/>
    <w:rsid w:val="00866A23"/>
    <w:rsid w:val="00867454"/>
    <w:rsid w:val="00870005"/>
    <w:rsid w:val="00870E05"/>
    <w:rsid w:val="00871239"/>
    <w:rsid w:val="0087158C"/>
    <w:rsid w:val="00872093"/>
    <w:rsid w:val="0087227F"/>
    <w:rsid w:val="00873CEA"/>
    <w:rsid w:val="00877181"/>
    <w:rsid w:val="00880CAE"/>
    <w:rsid w:val="00882B78"/>
    <w:rsid w:val="00886E06"/>
    <w:rsid w:val="00886FF1"/>
    <w:rsid w:val="00887E17"/>
    <w:rsid w:val="00890684"/>
    <w:rsid w:val="0089183E"/>
    <w:rsid w:val="008918AC"/>
    <w:rsid w:val="008933CF"/>
    <w:rsid w:val="008933DC"/>
    <w:rsid w:val="0089344B"/>
    <w:rsid w:val="00893D38"/>
    <w:rsid w:val="00895DC4"/>
    <w:rsid w:val="00896155"/>
    <w:rsid w:val="00896775"/>
    <w:rsid w:val="008970DD"/>
    <w:rsid w:val="00897A26"/>
    <w:rsid w:val="008A244E"/>
    <w:rsid w:val="008A25C8"/>
    <w:rsid w:val="008A28D6"/>
    <w:rsid w:val="008A32F4"/>
    <w:rsid w:val="008A38C8"/>
    <w:rsid w:val="008A5688"/>
    <w:rsid w:val="008A5D0D"/>
    <w:rsid w:val="008A5DAE"/>
    <w:rsid w:val="008A64F9"/>
    <w:rsid w:val="008A66D4"/>
    <w:rsid w:val="008B1EB7"/>
    <w:rsid w:val="008B32C0"/>
    <w:rsid w:val="008B5E2B"/>
    <w:rsid w:val="008B5F00"/>
    <w:rsid w:val="008C03F0"/>
    <w:rsid w:val="008C1822"/>
    <w:rsid w:val="008C22E8"/>
    <w:rsid w:val="008C293F"/>
    <w:rsid w:val="008C2B92"/>
    <w:rsid w:val="008C2CCA"/>
    <w:rsid w:val="008C3740"/>
    <w:rsid w:val="008C4B75"/>
    <w:rsid w:val="008C63C8"/>
    <w:rsid w:val="008C6BAE"/>
    <w:rsid w:val="008C72E2"/>
    <w:rsid w:val="008C779C"/>
    <w:rsid w:val="008C7981"/>
    <w:rsid w:val="008D07DA"/>
    <w:rsid w:val="008D12B3"/>
    <w:rsid w:val="008D2C98"/>
    <w:rsid w:val="008D3432"/>
    <w:rsid w:val="008D648A"/>
    <w:rsid w:val="008D68FE"/>
    <w:rsid w:val="008E46E4"/>
    <w:rsid w:val="008E7DFC"/>
    <w:rsid w:val="008F0C1C"/>
    <w:rsid w:val="008F1AFA"/>
    <w:rsid w:val="008F1E30"/>
    <w:rsid w:val="008F43C6"/>
    <w:rsid w:val="008F5CDA"/>
    <w:rsid w:val="008F6A46"/>
    <w:rsid w:val="008F6F0A"/>
    <w:rsid w:val="008F76DE"/>
    <w:rsid w:val="00900339"/>
    <w:rsid w:val="0090043F"/>
    <w:rsid w:val="00900A35"/>
    <w:rsid w:val="00901640"/>
    <w:rsid w:val="00901D35"/>
    <w:rsid w:val="00901F54"/>
    <w:rsid w:val="009029DF"/>
    <w:rsid w:val="00903193"/>
    <w:rsid w:val="009039D0"/>
    <w:rsid w:val="0090448D"/>
    <w:rsid w:val="009073C6"/>
    <w:rsid w:val="00911439"/>
    <w:rsid w:val="0091232A"/>
    <w:rsid w:val="009149D6"/>
    <w:rsid w:val="00916611"/>
    <w:rsid w:val="00917425"/>
    <w:rsid w:val="00920218"/>
    <w:rsid w:val="009218A7"/>
    <w:rsid w:val="009225B5"/>
    <w:rsid w:val="00922C32"/>
    <w:rsid w:val="00922CDE"/>
    <w:rsid w:val="00922D38"/>
    <w:rsid w:val="00923E93"/>
    <w:rsid w:val="0092515C"/>
    <w:rsid w:val="00927B59"/>
    <w:rsid w:val="00930476"/>
    <w:rsid w:val="0093086A"/>
    <w:rsid w:val="00930973"/>
    <w:rsid w:val="0093239E"/>
    <w:rsid w:val="00933A78"/>
    <w:rsid w:val="00933BF4"/>
    <w:rsid w:val="009349F6"/>
    <w:rsid w:val="0093622C"/>
    <w:rsid w:val="009363AC"/>
    <w:rsid w:val="00936A0B"/>
    <w:rsid w:val="00937323"/>
    <w:rsid w:val="00947AB0"/>
    <w:rsid w:val="00950DB4"/>
    <w:rsid w:val="0095660D"/>
    <w:rsid w:val="009575D8"/>
    <w:rsid w:val="00957B18"/>
    <w:rsid w:val="00960216"/>
    <w:rsid w:val="00962318"/>
    <w:rsid w:val="00962B8B"/>
    <w:rsid w:val="009637E7"/>
    <w:rsid w:val="0096538E"/>
    <w:rsid w:val="009656B9"/>
    <w:rsid w:val="00965806"/>
    <w:rsid w:val="00965E9C"/>
    <w:rsid w:val="00967D7F"/>
    <w:rsid w:val="00972F7A"/>
    <w:rsid w:val="00973321"/>
    <w:rsid w:val="00974EF5"/>
    <w:rsid w:val="00975622"/>
    <w:rsid w:val="00975FDB"/>
    <w:rsid w:val="00977D8C"/>
    <w:rsid w:val="0098035F"/>
    <w:rsid w:val="009817F4"/>
    <w:rsid w:val="00983842"/>
    <w:rsid w:val="00983FAF"/>
    <w:rsid w:val="0098431F"/>
    <w:rsid w:val="00984B7E"/>
    <w:rsid w:val="00984D06"/>
    <w:rsid w:val="00984E85"/>
    <w:rsid w:val="0098500C"/>
    <w:rsid w:val="009870E7"/>
    <w:rsid w:val="009877A2"/>
    <w:rsid w:val="00987916"/>
    <w:rsid w:val="00991261"/>
    <w:rsid w:val="00991567"/>
    <w:rsid w:val="00991DC0"/>
    <w:rsid w:val="00992339"/>
    <w:rsid w:val="00992BED"/>
    <w:rsid w:val="00992F66"/>
    <w:rsid w:val="00993EB1"/>
    <w:rsid w:val="00995849"/>
    <w:rsid w:val="00995F58"/>
    <w:rsid w:val="009969A7"/>
    <w:rsid w:val="009977C6"/>
    <w:rsid w:val="009A146C"/>
    <w:rsid w:val="009A176C"/>
    <w:rsid w:val="009A2ACD"/>
    <w:rsid w:val="009A35DE"/>
    <w:rsid w:val="009A5507"/>
    <w:rsid w:val="009A6124"/>
    <w:rsid w:val="009A658D"/>
    <w:rsid w:val="009A7E7E"/>
    <w:rsid w:val="009B05EE"/>
    <w:rsid w:val="009B0969"/>
    <w:rsid w:val="009B13B3"/>
    <w:rsid w:val="009B32B7"/>
    <w:rsid w:val="009B41CB"/>
    <w:rsid w:val="009B4700"/>
    <w:rsid w:val="009B4ED2"/>
    <w:rsid w:val="009B50BD"/>
    <w:rsid w:val="009B6A2A"/>
    <w:rsid w:val="009B7238"/>
    <w:rsid w:val="009B7549"/>
    <w:rsid w:val="009C093B"/>
    <w:rsid w:val="009C103F"/>
    <w:rsid w:val="009C1589"/>
    <w:rsid w:val="009C1F8E"/>
    <w:rsid w:val="009C3FBE"/>
    <w:rsid w:val="009C44BF"/>
    <w:rsid w:val="009C765A"/>
    <w:rsid w:val="009C76CF"/>
    <w:rsid w:val="009C773A"/>
    <w:rsid w:val="009C79B7"/>
    <w:rsid w:val="009D0D35"/>
    <w:rsid w:val="009D46EB"/>
    <w:rsid w:val="009D49F1"/>
    <w:rsid w:val="009D57CB"/>
    <w:rsid w:val="009D60DF"/>
    <w:rsid w:val="009D7E82"/>
    <w:rsid w:val="009E263E"/>
    <w:rsid w:val="009E57E6"/>
    <w:rsid w:val="009E64AA"/>
    <w:rsid w:val="009E6F4D"/>
    <w:rsid w:val="009E7501"/>
    <w:rsid w:val="009E773D"/>
    <w:rsid w:val="009F0A27"/>
    <w:rsid w:val="009F0B21"/>
    <w:rsid w:val="009F1081"/>
    <w:rsid w:val="009F143D"/>
    <w:rsid w:val="009F1FDA"/>
    <w:rsid w:val="009F215C"/>
    <w:rsid w:val="009F3181"/>
    <w:rsid w:val="009F3C27"/>
    <w:rsid w:val="009F5E82"/>
    <w:rsid w:val="009F73E8"/>
    <w:rsid w:val="00A0056C"/>
    <w:rsid w:val="00A00B6E"/>
    <w:rsid w:val="00A044A8"/>
    <w:rsid w:val="00A04A5E"/>
    <w:rsid w:val="00A05EEF"/>
    <w:rsid w:val="00A07BE1"/>
    <w:rsid w:val="00A07D64"/>
    <w:rsid w:val="00A07F9D"/>
    <w:rsid w:val="00A1093D"/>
    <w:rsid w:val="00A10C3B"/>
    <w:rsid w:val="00A1103A"/>
    <w:rsid w:val="00A12162"/>
    <w:rsid w:val="00A15706"/>
    <w:rsid w:val="00A1631F"/>
    <w:rsid w:val="00A17AA6"/>
    <w:rsid w:val="00A2026F"/>
    <w:rsid w:val="00A20CB1"/>
    <w:rsid w:val="00A22C12"/>
    <w:rsid w:val="00A22C2D"/>
    <w:rsid w:val="00A22E26"/>
    <w:rsid w:val="00A248E0"/>
    <w:rsid w:val="00A25848"/>
    <w:rsid w:val="00A27231"/>
    <w:rsid w:val="00A278EF"/>
    <w:rsid w:val="00A30309"/>
    <w:rsid w:val="00A30ADA"/>
    <w:rsid w:val="00A32811"/>
    <w:rsid w:val="00A3367C"/>
    <w:rsid w:val="00A34CD8"/>
    <w:rsid w:val="00A34E06"/>
    <w:rsid w:val="00A34FC2"/>
    <w:rsid w:val="00A36B41"/>
    <w:rsid w:val="00A37B0A"/>
    <w:rsid w:val="00A37B5C"/>
    <w:rsid w:val="00A43E91"/>
    <w:rsid w:val="00A443A4"/>
    <w:rsid w:val="00A4472C"/>
    <w:rsid w:val="00A44AAE"/>
    <w:rsid w:val="00A465B3"/>
    <w:rsid w:val="00A51273"/>
    <w:rsid w:val="00A51CB7"/>
    <w:rsid w:val="00A52865"/>
    <w:rsid w:val="00A52E72"/>
    <w:rsid w:val="00A5429C"/>
    <w:rsid w:val="00A54547"/>
    <w:rsid w:val="00A54DAA"/>
    <w:rsid w:val="00A576D2"/>
    <w:rsid w:val="00A60D0F"/>
    <w:rsid w:val="00A6236E"/>
    <w:rsid w:val="00A62F3B"/>
    <w:rsid w:val="00A6306B"/>
    <w:rsid w:val="00A63469"/>
    <w:rsid w:val="00A63605"/>
    <w:rsid w:val="00A63C06"/>
    <w:rsid w:val="00A63F43"/>
    <w:rsid w:val="00A64615"/>
    <w:rsid w:val="00A65F14"/>
    <w:rsid w:val="00A670B9"/>
    <w:rsid w:val="00A7268D"/>
    <w:rsid w:val="00A74D64"/>
    <w:rsid w:val="00A75FE7"/>
    <w:rsid w:val="00A764B5"/>
    <w:rsid w:val="00A77955"/>
    <w:rsid w:val="00A77BE6"/>
    <w:rsid w:val="00A77EE7"/>
    <w:rsid w:val="00A77FE7"/>
    <w:rsid w:val="00A811CE"/>
    <w:rsid w:val="00A81B21"/>
    <w:rsid w:val="00A82703"/>
    <w:rsid w:val="00A84685"/>
    <w:rsid w:val="00A84823"/>
    <w:rsid w:val="00A85E13"/>
    <w:rsid w:val="00A85FE0"/>
    <w:rsid w:val="00A9060B"/>
    <w:rsid w:val="00A908CD"/>
    <w:rsid w:val="00A90935"/>
    <w:rsid w:val="00A90C61"/>
    <w:rsid w:val="00A92BD1"/>
    <w:rsid w:val="00A93CFF"/>
    <w:rsid w:val="00A9404C"/>
    <w:rsid w:val="00A94EDB"/>
    <w:rsid w:val="00A96685"/>
    <w:rsid w:val="00A9698C"/>
    <w:rsid w:val="00A97279"/>
    <w:rsid w:val="00A97A7F"/>
    <w:rsid w:val="00AA0479"/>
    <w:rsid w:val="00AA0DDC"/>
    <w:rsid w:val="00AA320A"/>
    <w:rsid w:val="00AA4526"/>
    <w:rsid w:val="00AA69E4"/>
    <w:rsid w:val="00AA6F2B"/>
    <w:rsid w:val="00AB0329"/>
    <w:rsid w:val="00AB0974"/>
    <w:rsid w:val="00AB1848"/>
    <w:rsid w:val="00AB2227"/>
    <w:rsid w:val="00AB2787"/>
    <w:rsid w:val="00AB39D3"/>
    <w:rsid w:val="00AB5686"/>
    <w:rsid w:val="00AB57A9"/>
    <w:rsid w:val="00AB5932"/>
    <w:rsid w:val="00AB63FC"/>
    <w:rsid w:val="00AB7EE7"/>
    <w:rsid w:val="00AC1180"/>
    <w:rsid w:val="00AC1DAC"/>
    <w:rsid w:val="00AC30AA"/>
    <w:rsid w:val="00AC3F6A"/>
    <w:rsid w:val="00AC5867"/>
    <w:rsid w:val="00AC79C1"/>
    <w:rsid w:val="00AD0997"/>
    <w:rsid w:val="00AD15C1"/>
    <w:rsid w:val="00AD2E86"/>
    <w:rsid w:val="00AD3742"/>
    <w:rsid w:val="00AD412D"/>
    <w:rsid w:val="00AD716F"/>
    <w:rsid w:val="00AD7816"/>
    <w:rsid w:val="00AE0179"/>
    <w:rsid w:val="00AE0EEE"/>
    <w:rsid w:val="00AE2E57"/>
    <w:rsid w:val="00AE3C64"/>
    <w:rsid w:val="00AE70D3"/>
    <w:rsid w:val="00AE7C8E"/>
    <w:rsid w:val="00AF03E3"/>
    <w:rsid w:val="00AF0535"/>
    <w:rsid w:val="00AF2724"/>
    <w:rsid w:val="00AF2EB0"/>
    <w:rsid w:val="00AF305C"/>
    <w:rsid w:val="00AF581B"/>
    <w:rsid w:val="00AF5EA6"/>
    <w:rsid w:val="00AF725D"/>
    <w:rsid w:val="00AF7BA3"/>
    <w:rsid w:val="00B01566"/>
    <w:rsid w:val="00B01FA8"/>
    <w:rsid w:val="00B03B47"/>
    <w:rsid w:val="00B045A7"/>
    <w:rsid w:val="00B051BD"/>
    <w:rsid w:val="00B0748C"/>
    <w:rsid w:val="00B10A0B"/>
    <w:rsid w:val="00B10C2E"/>
    <w:rsid w:val="00B11E8D"/>
    <w:rsid w:val="00B1232F"/>
    <w:rsid w:val="00B153AF"/>
    <w:rsid w:val="00B159E4"/>
    <w:rsid w:val="00B16E0F"/>
    <w:rsid w:val="00B177C2"/>
    <w:rsid w:val="00B20FD2"/>
    <w:rsid w:val="00B22574"/>
    <w:rsid w:val="00B22F2E"/>
    <w:rsid w:val="00B250FC"/>
    <w:rsid w:val="00B25203"/>
    <w:rsid w:val="00B252DA"/>
    <w:rsid w:val="00B256A1"/>
    <w:rsid w:val="00B268A9"/>
    <w:rsid w:val="00B2771A"/>
    <w:rsid w:val="00B2797B"/>
    <w:rsid w:val="00B27F6E"/>
    <w:rsid w:val="00B30251"/>
    <w:rsid w:val="00B302AB"/>
    <w:rsid w:val="00B31682"/>
    <w:rsid w:val="00B31C80"/>
    <w:rsid w:val="00B327A6"/>
    <w:rsid w:val="00B3403C"/>
    <w:rsid w:val="00B34437"/>
    <w:rsid w:val="00B371B7"/>
    <w:rsid w:val="00B37604"/>
    <w:rsid w:val="00B406C1"/>
    <w:rsid w:val="00B423D4"/>
    <w:rsid w:val="00B44D59"/>
    <w:rsid w:val="00B45B40"/>
    <w:rsid w:val="00B47F51"/>
    <w:rsid w:val="00B52259"/>
    <w:rsid w:val="00B523AD"/>
    <w:rsid w:val="00B55961"/>
    <w:rsid w:val="00B559BD"/>
    <w:rsid w:val="00B56B27"/>
    <w:rsid w:val="00B600B9"/>
    <w:rsid w:val="00B60E5E"/>
    <w:rsid w:val="00B61384"/>
    <w:rsid w:val="00B61AB9"/>
    <w:rsid w:val="00B62DD3"/>
    <w:rsid w:val="00B63387"/>
    <w:rsid w:val="00B645A0"/>
    <w:rsid w:val="00B6521B"/>
    <w:rsid w:val="00B65A31"/>
    <w:rsid w:val="00B65D52"/>
    <w:rsid w:val="00B6688F"/>
    <w:rsid w:val="00B674C0"/>
    <w:rsid w:val="00B67E11"/>
    <w:rsid w:val="00B7024D"/>
    <w:rsid w:val="00B70E20"/>
    <w:rsid w:val="00B71A69"/>
    <w:rsid w:val="00B71BB8"/>
    <w:rsid w:val="00B738E4"/>
    <w:rsid w:val="00B73D96"/>
    <w:rsid w:val="00B7435E"/>
    <w:rsid w:val="00B7499B"/>
    <w:rsid w:val="00B765D7"/>
    <w:rsid w:val="00B80727"/>
    <w:rsid w:val="00B80A56"/>
    <w:rsid w:val="00B80CFF"/>
    <w:rsid w:val="00B81733"/>
    <w:rsid w:val="00B832A0"/>
    <w:rsid w:val="00B8378E"/>
    <w:rsid w:val="00B83BCB"/>
    <w:rsid w:val="00B83C30"/>
    <w:rsid w:val="00B86251"/>
    <w:rsid w:val="00B863C2"/>
    <w:rsid w:val="00B87279"/>
    <w:rsid w:val="00B873CE"/>
    <w:rsid w:val="00B90673"/>
    <w:rsid w:val="00B908C1"/>
    <w:rsid w:val="00B91F0D"/>
    <w:rsid w:val="00B9237E"/>
    <w:rsid w:val="00B92C9C"/>
    <w:rsid w:val="00B93D7C"/>
    <w:rsid w:val="00B93EA1"/>
    <w:rsid w:val="00B948D8"/>
    <w:rsid w:val="00B9579D"/>
    <w:rsid w:val="00B96BF8"/>
    <w:rsid w:val="00BA06DD"/>
    <w:rsid w:val="00BA18CC"/>
    <w:rsid w:val="00BA395E"/>
    <w:rsid w:val="00BA499A"/>
    <w:rsid w:val="00BA69F1"/>
    <w:rsid w:val="00BA7DB0"/>
    <w:rsid w:val="00BA7E2C"/>
    <w:rsid w:val="00BB1260"/>
    <w:rsid w:val="00BB1572"/>
    <w:rsid w:val="00BB5A72"/>
    <w:rsid w:val="00BB5C6E"/>
    <w:rsid w:val="00BC0CC3"/>
    <w:rsid w:val="00BC1410"/>
    <w:rsid w:val="00BC4104"/>
    <w:rsid w:val="00BC4B08"/>
    <w:rsid w:val="00BC5032"/>
    <w:rsid w:val="00BC549A"/>
    <w:rsid w:val="00BC627C"/>
    <w:rsid w:val="00BC66D1"/>
    <w:rsid w:val="00BC7294"/>
    <w:rsid w:val="00BD0ECB"/>
    <w:rsid w:val="00BD109C"/>
    <w:rsid w:val="00BD333D"/>
    <w:rsid w:val="00BD369D"/>
    <w:rsid w:val="00BD3D45"/>
    <w:rsid w:val="00BD4270"/>
    <w:rsid w:val="00BD4845"/>
    <w:rsid w:val="00BD5C6B"/>
    <w:rsid w:val="00BD666D"/>
    <w:rsid w:val="00BD740B"/>
    <w:rsid w:val="00BD7843"/>
    <w:rsid w:val="00BD7E75"/>
    <w:rsid w:val="00BE2ACF"/>
    <w:rsid w:val="00BE6B08"/>
    <w:rsid w:val="00BF0D77"/>
    <w:rsid w:val="00BF144C"/>
    <w:rsid w:val="00BF14FA"/>
    <w:rsid w:val="00BF3571"/>
    <w:rsid w:val="00BF548E"/>
    <w:rsid w:val="00BF5F80"/>
    <w:rsid w:val="00BF6320"/>
    <w:rsid w:val="00BF7628"/>
    <w:rsid w:val="00BF7891"/>
    <w:rsid w:val="00BF7E99"/>
    <w:rsid w:val="00C0061B"/>
    <w:rsid w:val="00C034EC"/>
    <w:rsid w:val="00C05605"/>
    <w:rsid w:val="00C109E4"/>
    <w:rsid w:val="00C1336F"/>
    <w:rsid w:val="00C14DFC"/>
    <w:rsid w:val="00C20597"/>
    <w:rsid w:val="00C20A86"/>
    <w:rsid w:val="00C22CC4"/>
    <w:rsid w:val="00C2348E"/>
    <w:rsid w:val="00C25797"/>
    <w:rsid w:val="00C25FC2"/>
    <w:rsid w:val="00C26103"/>
    <w:rsid w:val="00C26A38"/>
    <w:rsid w:val="00C26D21"/>
    <w:rsid w:val="00C26E10"/>
    <w:rsid w:val="00C31FFD"/>
    <w:rsid w:val="00C32289"/>
    <w:rsid w:val="00C32B18"/>
    <w:rsid w:val="00C3399C"/>
    <w:rsid w:val="00C34E3E"/>
    <w:rsid w:val="00C361CE"/>
    <w:rsid w:val="00C3661C"/>
    <w:rsid w:val="00C403A4"/>
    <w:rsid w:val="00C40447"/>
    <w:rsid w:val="00C41119"/>
    <w:rsid w:val="00C41A93"/>
    <w:rsid w:val="00C421A5"/>
    <w:rsid w:val="00C43133"/>
    <w:rsid w:val="00C43F3D"/>
    <w:rsid w:val="00C447B6"/>
    <w:rsid w:val="00C4492A"/>
    <w:rsid w:val="00C45625"/>
    <w:rsid w:val="00C45770"/>
    <w:rsid w:val="00C5244B"/>
    <w:rsid w:val="00C53C74"/>
    <w:rsid w:val="00C56845"/>
    <w:rsid w:val="00C57D92"/>
    <w:rsid w:val="00C62E9F"/>
    <w:rsid w:val="00C62EF2"/>
    <w:rsid w:val="00C63EE8"/>
    <w:rsid w:val="00C64EEA"/>
    <w:rsid w:val="00C6573C"/>
    <w:rsid w:val="00C66918"/>
    <w:rsid w:val="00C66D96"/>
    <w:rsid w:val="00C709EC"/>
    <w:rsid w:val="00C72B1A"/>
    <w:rsid w:val="00C74670"/>
    <w:rsid w:val="00C75493"/>
    <w:rsid w:val="00C75524"/>
    <w:rsid w:val="00C75B0E"/>
    <w:rsid w:val="00C771BF"/>
    <w:rsid w:val="00C7741A"/>
    <w:rsid w:val="00C813DC"/>
    <w:rsid w:val="00C82BC7"/>
    <w:rsid w:val="00C8466F"/>
    <w:rsid w:val="00C85519"/>
    <w:rsid w:val="00C8716E"/>
    <w:rsid w:val="00C9152B"/>
    <w:rsid w:val="00C91FB8"/>
    <w:rsid w:val="00C92FB7"/>
    <w:rsid w:val="00C955D2"/>
    <w:rsid w:val="00C95732"/>
    <w:rsid w:val="00C95882"/>
    <w:rsid w:val="00C95A62"/>
    <w:rsid w:val="00CA011B"/>
    <w:rsid w:val="00CA0141"/>
    <w:rsid w:val="00CA161A"/>
    <w:rsid w:val="00CA1B39"/>
    <w:rsid w:val="00CA27F4"/>
    <w:rsid w:val="00CA3931"/>
    <w:rsid w:val="00CA531E"/>
    <w:rsid w:val="00CA6F6D"/>
    <w:rsid w:val="00CA7144"/>
    <w:rsid w:val="00CA71D9"/>
    <w:rsid w:val="00CA7A8A"/>
    <w:rsid w:val="00CB006C"/>
    <w:rsid w:val="00CB3823"/>
    <w:rsid w:val="00CB3B7C"/>
    <w:rsid w:val="00CB3BD8"/>
    <w:rsid w:val="00CB49CE"/>
    <w:rsid w:val="00CB4B56"/>
    <w:rsid w:val="00CB4FDD"/>
    <w:rsid w:val="00CB6542"/>
    <w:rsid w:val="00CB6C16"/>
    <w:rsid w:val="00CC06CD"/>
    <w:rsid w:val="00CC16E9"/>
    <w:rsid w:val="00CC3E2C"/>
    <w:rsid w:val="00CC4C8F"/>
    <w:rsid w:val="00CC5BC7"/>
    <w:rsid w:val="00CC5DF2"/>
    <w:rsid w:val="00CC6892"/>
    <w:rsid w:val="00CC7118"/>
    <w:rsid w:val="00CD14C2"/>
    <w:rsid w:val="00CD431A"/>
    <w:rsid w:val="00CD5A50"/>
    <w:rsid w:val="00CD7776"/>
    <w:rsid w:val="00CE2431"/>
    <w:rsid w:val="00CE315D"/>
    <w:rsid w:val="00CE413E"/>
    <w:rsid w:val="00CE586C"/>
    <w:rsid w:val="00CE7341"/>
    <w:rsid w:val="00CF174D"/>
    <w:rsid w:val="00CF311D"/>
    <w:rsid w:val="00CF319D"/>
    <w:rsid w:val="00CF3D21"/>
    <w:rsid w:val="00CF6FEF"/>
    <w:rsid w:val="00CF7B51"/>
    <w:rsid w:val="00D054CC"/>
    <w:rsid w:val="00D10624"/>
    <w:rsid w:val="00D10C14"/>
    <w:rsid w:val="00D125C4"/>
    <w:rsid w:val="00D12AD6"/>
    <w:rsid w:val="00D13DF6"/>
    <w:rsid w:val="00D163EF"/>
    <w:rsid w:val="00D16835"/>
    <w:rsid w:val="00D16BAE"/>
    <w:rsid w:val="00D20036"/>
    <w:rsid w:val="00D22573"/>
    <w:rsid w:val="00D22E0E"/>
    <w:rsid w:val="00D25542"/>
    <w:rsid w:val="00D25A73"/>
    <w:rsid w:val="00D26386"/>
    <w:rsid w:val="00D26AB5"/>
    <w:rsid w:val="00D30D9C"/>
    <w:rsid w:val="00D311A2"/>
    <w:rsid w:val="00D32557"/>
    <w:rsid w:val="00D325A9"/>
    <w:rsid w:val="00D32AEB"/>
    <w:rsid w:val="00D3551A"/>
    <w:rsid w:val="00D35525"/>
    <w:rsid w:val="00D35AB8"/>
    <w:rsid w:val="00D361B2"/>
    <w:rsid w:val="00D43F3B"/>
    <w:rsid w:val="00D44E59"/>
    <w:rsid w:val="00D45375"/>
    <w:rsid w:val="00D518CC"/>
    <w:rsid w:val="00D5197A"/>
    <w:rsid w:val="00D544FD"/>
    <w:rsid w:val="00D559DC"/>
    <w:rsid w:val="00D5698F"/>
    <w:rsid w:val="00D57F85"/>
    <w:rsid w:val="00D60129"/>
    <w:rsid w:val="00D60881"/>
    <w:rsid w:val="00D61328"/>
    <w:rsid w:val="00D62151"/>
    <w:rsid w:val="00D62661"/>
    <w:rsid w:val="00D62DA5"/>
    <w:rsid w:val="00D63696"/>
    <w:rsid w:val="00D67B1C"/>
    <w:rsid w:val="00D67CEE"/>
    <w:rsid w:val="00D7024F"/>
    <w:rsid w:val="00D72370"/>
    <w:rsid w:val="00D72911"/>
    <w:rsid w:val="00D743C7"/>
    <w:rsid w:val="00D749CB"/>
    <w:rsid w:val="00D749FD"/>
    <w:rsid w:val="00D76428"/>
    <w:rsid w:val="00D76A7C"/>
    <w:rsid w:val="00D77BB9"/>
    <w:rsid w:val="00D77D0E"/>
    <w:rsid w:val="00D800AC"/>
    <w:rsid w:val="00D80756"/>
    <w:rsid w:val="00D82B8A"/>
    <w:rsid w:val="00D83250"/>
    <w:rsid w:val="00D8503C"/>
    <w:rsid w:val="00D85269"/>
    <w:rsid w:val="00D867DE"/>
    <w:rsid w:val="00D867F6"/>
    <w:rsid w:val="00D86F7F"/>
    <w:rsid w:val="00D87DAE"/>
    <w:rsid w:val="00D90795"/>
    <w:rsid w:val="00D90802"/>
    <w:rsid w:val="00D90DA7"/>
    <w:rsid w:val="00D92011"/>
    <w:rsid w:val="00D93F89"/>
    <w:rsid w:val="00D96726"/>
    <w:rsid w:val="00D968E0"/>
    <w:rsid w:val="00D97403"/>
    <w:rsid w:val="00D97918"/>
    <w:rsid w:val="00DA021E"/>
    <w:rsid w:val="00DA1457"/>
    <w:rsid w:val="00DA1823"/>
    <w:rsid w:val="00DA4BEC"/>
    <w:rsid w:val="00DA510A"/>
    <w:rsid w:val="00DA625E"/>
    <w:rsid w:val="00DA62DC"/>
    <w:rsid w:val="00DA67CE"/>
    <w:rsid w:val="00DA76E1"/>
    <w:rsid w:val="00DB11DD"/>
    <w:rsid w:val="00DB1B76"/>
    <w:rsid w:val="00DB24CD"/>
    <w:rsid w:val="00DB4F7C"/>
    <w:rsid w:val="00DB7295"/>
    <w:rsid w:val="00DB78A5"/>
    <w:rsid w:val="00DB7EF1"/>
    <w:rsid w:val="00DC1002"/>
    <w:rsid w:val="00DC1A3A"/>
    <w:rsid w:val="00DC2344"/>
    <w:rsid w:val="00DC3C13"/>
    <w:rsid w:val="00DC4644"/>
    <w:rsid w:val="00DC5903"/>
    <w:rsid w:val="00DC59FC"/>
    <w:rsid w:val="00DC5BC7"/>
    <w:rsid w:val="00DD0E15"/>
    <w:rsid w:val="00DD30F5"/>
    <w:rsid w:val="00DD3858"/>
    <w:rsid w:val="00DD38EE"/>
    <w:rsid w:val="00DD40C0"/>
    <w:rsid w:val="00DD43A4"/>
    <w:rsid w:val="00DD4534"/>
    <w:rsid w:val="00DD5EE6"/>
    <w:rsid w:val="00DD7226"/>
    <w:rsid w:val="00DE0DE9"/>
    <w:rsid w:val="00DE1052"/>
    <w:rsid w:val="00DE1D78"/>
    <w:rsid w:val="00DE20FE"/>
    <w:rsid w:val="00DE2ED3"/>
    <w:rsid w:val="00DE3848"/>
    <w:rsid w:val="00DE592B"/>
    <w:rsid w:val="00DE6180"/>
    <w:rsid w:val="00DE6501"/>
    <w:rsid w:val="00DE67E9"/>
    <w:rsid w:val="00DE681F"/>
    <w:rsid w:val="00DE6E34"/>
    <w:rsid w:val="00DE76A5"/>
    <w:rsid w:val="00DF0AC1"/>
    <w:rsid w:val="00DF0B5D"/>
    <w:rsid w:val="00DF131B"/>
    <w:rsid w:val="00DF2851"/>
    <w:rsid w:val="00DF4204"/>
    <w:rsid w:val="00DF6A47"/>
    <w:rsid w:val="00DF6EC1"/>
    <w:rsid w:val="00E0114B"/>
    <w:rsid w:val="00E0328E"/>
    <w:rsid w:val="00E037D0"/>
    <w:rsid w:val="00E038B0"/>
    <w:rsid w:val="00E0536C"/>
    <w:rsid w:val="00E1071A"/>
    <w:rsid w:val="00E1146D"/>
    <w:rsid w:val="00E1165B"/>
    <w:rsid w:val="00E11817"/>
    <w:rsid w:val="00E11ABA"/>
    <w:rsid w:val="00E123CE"/>
    <w:rsid w:val="00E128E2"/>
    <w:rsid w:val="00E133DA"/>
    <w:rsid w:val="00E1350A"/>
    <w:rsid w:val="00E137B4"/>
    <w:rsid w:val="00E13EB7"/>
    <w:rsid w:val="00E14BFF"/>
    <w:rsid w:val="00E14D8C"/>
    <w:rsid w:val="00E14F07"/>
    <w:rsid w:val="00E157C6"/>
    <w:rsid w:val="00E16234"/>
    <w:rsid w:val="00E16E8F"/>
    <w:rsid w:val="00E1714E"/>
    <w:rsid w:val="00E23B63"/>
    <w:rsid w:val="00E24777"/>
    <w:rsid w:val="00E27F91"/>
    <w:rsid w:val="00E31823"/>
    <w:rsid w:val="00E33A84"/>
    <w:rsid w:val="00E341AE"/>
    <w:rsid w:val="00E37608"/>
    <w:rsid w:val="00E432E2"/>
    <w:rsid w:val="00E44D87"/>
    <w:rsid w:val="00E453E9"/>
    <w:rsid w:val="00E4547C"/>
    <w:rsid w:val="00E459CD"/>
    <w:rsid w:val="00E46F74"/>
    <w:rsid w:val="00E51268"/>
    <w:rsid w:val="00E52F52"/>
    <w:rsid w:val="00E535D6"/>
    <w:rsid w:val="00E53BB7"/>
    <w:rsid w:val="00E54095"/>
    <w:rsid w:val="00E54A31"/>
    <w:rsid w:val="00E5516B"/>
    <w:rsid w:val="00E55188"/>
    <w:rsid w:val="00E55218"/>
    <w:rsid w:val="00E55450"/>
    <w:rsid w:val="00E55762"/>
    <w:rsid w:val="00E564EB"/>
    <w:rsid w:val="00E5757C"/>
    <w:rsid w:val="00E60C37"/>
    <w:rsid w:val="00E62DD4"/>
    <w:rsid w:val="00E63210"/>
    <w:rsid w:val="00E63B69"/>
    <w:rsid w:val="00E63BD3"/>
    <w:rsid w:val="00E6441A"/>
    <w:rsid w:val="00E644D5"/>
    <w:rsid w:val="00E6613C"/>
    <w:rsid w:val="00E66E85"/>
    <w:rsid w:val="00E672CB"/>
    <w:rsid w:val="00E675C2"/>
    <w:rsid w:val="00E70A2A"/>
    <w:rsid w:val="00E72246"/>
    <w:rsid w:val="00E73CAB"/>
    <w:rsid w:val="00E74A1E"/>
    <w:rsid w:val="00E74F02"/>
    <w:rsid w:val="00E7551B"/>
    <w:rsid w:val="00E7577B"/>
    <w:rsid w:val="00E75DA9"/>
    <w:rsid w:val="00E81A30"/>
    <w:rsid w:val="00E82015"/>
    <w:rsid w:val="00E82902"/>
    <w:rsid w:val="00E82EF4"/>
    <w:rsid w:val="00E83C01"/>
    <w:rsid w:val="00E84C31"/>
    <w:rsid w:val="00E85E6A"/>
    <w:rsid w:val="00E8680A"/>
    <w:rsid w:val="00E87022"/>
    <w:rsid w:val="00E879C1"/>
    <w:rsid w:val="00E87D78"/>
    <w:rsid w:val="00E914BF"/>
    <w:rsid w:val="00E919A1"/>
    <w:rsid w:val="00E93340"/>
    <w:rsid w:val="00E9356B"/>
    <w:rsid w:val="00E94B95"/>
    <w:rsid w:val="00E951DE"/>
    <w:rsid w:val="00E95CF8"/>
    <w:rsid w:val="00E9629A"/>
    <w:rsid w:val="00E96D83"/>
    <w:rsid w:val="00E97997"/>
    <w:rsid w:val="00EA0262"/>
    <w:rsid w:val="00EA053D"/>
    <w:rsid w:val="00EA14FE"/>
    <w:rsid w:val="00EA1855"/>
    <w:rsid w:val="00EA2335"/>
    <w:rsid w:val="00EA29CE"/>
    <w:rsid w:val="00EA2EB7"/>
    <w:rsid w:val="00EA3720"/>
    <w:rsid w:val="00EA5101"/>
    <w:rsid w:val="00EA7538"/>
    <w:rsid w:val="00EB04C0"/>
    <w:rsid w:val="00EB1DAA"/>
    <w:rsid w:val="00EB2713"/>
    <w:rsid w:val="00EB294B"/>
    <w:rsid w:val="00EB3CBE"/>
    <w:rsid w:val="00EB3DC7"/>
    <w:rsid w:val="00EB47F6"/>
    <w:rsid w:val="00EB5668"/>
    <w:rsid w:val="00EB6B0F"/>
    <w:rsid w:val="00EB7753"/>
    <w:rsid w:val="00EC0082"/>
    <w:rsid w:val="00EC21D8"/>
    <w:rsid w:val="00EC4640"/>
    <w:rsid w:val="00EC7000"/>
    <w:rsid w:val="00ED0789"/>
    <w:rsid w:val="00ED0B98"/>
    <w:rsid w:val="00ED17EC"/>
    <w:rsid w:val="00ED2911"/>
    <w:rsid w:val="00ED30AF"/>
    <w:rsid w:val="00ED394A"/>
    <w:rsid w:val="00ED3B0F"/>
    <w:rsid w:val="00ED7002"/>
    <w:rsid w:val="00EE0B12"/>
    <w:rsid w:val="00EE0C42"/>
    <w:rsid w:val="00EE1068"/>
    <w:rsid w:val="00EE1830"/>
    <w:rsid w:val="00EE21AC"/>
    <w:rsid w:val="00EE26AD"/>
    <w:rsid w:val="00EE2B78"/>
    <w:rsid w:val="00EE5B92"/>
    <w:rsid w:val="00EE6009"/>
    <w:rsid w:val="00EE7753"/>
    <w:rsid w:val="00EE7BBF"/>
    <w:rsid w:val="00EF0120"/>
    <w:rsid w:val="00EF0C05"/>
    <w:rsid w:val="00EF1014"/>
    <w:rsid w:val="00EF1AF0"/>
    <w:rsid w:val="00EF4439"/>
    <w:rsid w:val="00EF6054"/>
    <w:rsid w:val="00EF6B99"/>
    <w:rsid w:val="00F00CF0"/>
    <w:rsid w:val="00F010FC"/>
    <w:rsid w:val="00F0125F"/>
    <w:rsid w:val="00F015E9"/>
    <w:rsid w:val="00F022F2"/>
    <w:rsid w:val="00F024B8"/>
    <w:rsid w:val="00F02E1D"/>
    <w:rsid w:val="00F02F5E"/>
    <w:rsid w:val="00F0440D"/>
    <w:rsid w:val="00F0462E"/>
    <w:rsid w:val="00F05A2C"/>
    <w:rsid w:val="00F0608F"/>
    <w:rsid w:val="00F06C84"/>
    <w:rsid w:val="00F06EDE"/>
    <w:rsid w:val="00F0717A"/>
    <w:rsid w:val="00F11397"/>
    <w:rsid w:val="00F120FF"/>
    <w:rsid w:val="00F122A2"/>
    <w:rsid w:val="00F1251F"/>
    <w:rsid w:val="00F140DB"/>
    <w:rsid w:val="00F16C90"/>
    <w:rsid w:val="00F2247D"/>
    <w:rsid w:val="00F231D4"/>
    <w:rsid w:val="00F23547"/>
    <w:rsid w:val="00F247EC"/>
    <w:rsid w:val="00F26229"/>
    <w:rsid w:val="00F26E16"/>
    <w:rsid w:val="00F271EE"/>
    <w:rsid w:val="00F27F8B"/>
    <w:rsid w:val="00F3067B"/>
    <w:rsid w:val="00F309AA"/>
    <w:rsid w:val="00F31436"/>
    <w:rsid w:val="00F31C27"/>
    <w:rsid w:val="00F330F3"/>
    <w:rsid w:val="00F34947"/>
    <w:rsid w:val="00F350B5"/>
    <w:rsid w:val="00F358D0"/>
    <w:rsid w:val="00F41319"/>
    <w:rsid w:val="00F41931"/>
    <w:rsid w:val="00F41D5E"/>
    <w:rsid w:val="00F4239E"/>
    <w:rsid w:val="00F44002"/>
    <w:rsid w:val="00F44338"/>
    <w:rsid w:val="00F45569"/>
    <w:rsid w:val="00F45E99"/>
    <w:rsid w:val="00F45EA9"/>
    <w:rsid w:val="00F460C2"/>
    <w:rsid w:val="00F475EB"/>
    <w:rsid w:val="00F50A88"/>
    <w:rsid w:val="00F51545"/>
    <w:rsid w:val="00F525FF"/>
    <w:rsid w:val="00F5262B"/>
    <w:rsid w:val="00F5295C"/>
    <w:rsid w:val="00F53803"/>
    <w:rsid w:val="00F5615E"/>
    <w:rsid w:val="00F56168"/>
    <w:rsid w:val="00F56376"/>
    <w:rsid w:val="00F56964"/>
    <w:rsid w:val="00F5760B"/>
    <w:rsid w:val="00F60106"/>
    <w:rsid w:val="00F61CF0"/>
    <w:rsid w:val="00F627B5"/>
    <w:rsid w:val="00F6444B"/>
    <w:rsid w:val="00F6494D"/>
    <w:rsid w:val="00F64AD8"/>
    <w:rsid w:val="00F64E0E"/>
    <w:rsid w:val="00F64FE8"/>
    <w:rsid w:val="00F65348"/>
    <w:rsid w:val="00F6731E"/>
    <w:rsid w:val="00F673D2"/>
    <w:rsid w:val="00F67C48"/>
    <w:rsid w:val="00F67E65"/>
    <w:rsid w:val="00F73F3C"/>
    <w:rsid w:val="00F74844"/>
    <w:rsid w:val="00F7742F"/>
    <w:rsid w:val="00F7748C"/>
    <w:rsid w:val="00F818AC"/>
    <w:rsid w:val="00F82386"/>
    <w:rsid w:val="00F84407"/>
    <w:rsid w:val="00F84EA8"/>
    <w:rsid w:val="00F852A3"/>
    <w:rsid w:val="00F872CB"/>
    <w:rsid w:val="00F92A36"/>
    <w:rsid w:val="00F92D9C"/>
    <w:rsid w:val="00F94844"/>
    <w:rsid w:val="00F94B11"/>
    <w:rsid w:val="00F95AA9"/>
    <w:rsid w:val="00F96792"/>
    <w:rsid w:val="00F9688E"/>
    <w:rsid w:val="00F968D6"/>
    <w:rsid w:val="00F96F7E"/>
    <w:rsid w:val="00FA2FA1"/>
    <w:rsid w:val="00FA448D"/>
    <w:rsid w:val="00FA467F"/>
    <w:rsid w:val="00FA48F1"/>
    <w:rsid w:val="00FA4972"/>
    <w:rsid w:val="00FA49C4"/>
    <w:rsid w:val="00FA51F2"/>
    <w:rsid w:val="00FA595B"/>
    <w:rsid w:val="00FA624F"/>
    <w:rsid w:val="00FA63C9"/>
    <w:rsid w:val="00FB1CE7"/>
    <w:rsid w:val="00FB2620"/>
    <w:rsid w:val="00FB294B"/>
    <w:rsid w:val="00FB35FE"/>
    <w:rsid w:val="00FB44CF"/>
    <w:rsid w:val="00FB5304"/>
    <w:rsid w:val="00FB5EC0"/>
    <w:rsid w:val="00FB61B5"/>
    <w:rsid w:val="00FB68BF"/>
    <w:rsid w:val="00FB6C1B"/>
    <w:rsid w:val="00FB7692"/>
    <w:rsid w:val="00FC0E04"/>
    <w:rsid w:val="00FC1B1D"/>
    <w:rsid w:val="00FC1F05"/>
    <w:rsid w:val="00FC2CFC"/>
    <w:rsid w:val="00FC38C6"/>
    <w:rsid w:val="00FC5188"/>
    <w:rsid w:val="00FD0865"/>
    <w:rsid w:val="00FD289E"/>
    <w:rsid w:val="00FD437F"/>
    <w:rsid w:val="00FD4F31"/>
    <w:rsid w:val="00FD4FFE"/>
    <w:rsid w:val="00FD50F2"/>
    <w:rsid w:val="00FD5124"/>
    <w:rsid w:val="00FD6AF4"/>
    <w:rsid w:val="00FE03A2"/>
    <w:rsid w:val="00FE1224"/>
    <w:rsid w:val="00FE14F4"/>
    <w:rsid w:val="00FE4C0D"/>
    <w:rsid w:val="00FE530B"/>
    <w:rsid w:val="00FE7D4B"/>
    <w:rsid w:val="00FF0A2E"/>
    <w:rsid w:val="00FF0E80"/>
    <w:rsid w:val="00FF2CF0"/>
    <w:rsid w:val="00FF3BAA"/>
    <w:rsid w:val="00FF56DE"/>
    <w:rsid w:val="00FF5A9C"/>
    <w:rsid w:val="00FF60DB"/>
    <w:rsid w:val="00FF7429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D2D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AB0"/>
    <w:rPr>
      <w:rFonts w:cs="Calibri"/>
      <w:sz w:val="22"/>
      <w:szCs w:val="22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9B4700"/>
    <w:pPr>
      <w:keepNext/>
      <w:keepLines/>
      <w:numPr>
        <w:numId w:val="1"/>
      </w:numPr>
      <w:spacing w:before="480" w:after="12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4700"/>
    <w:pPr>
      <w:keepNext/>
      <w:keepLines/>
      <w:numPr>
        <w:ilvl w:val="1"/>
        <w:numId w:val="1"/>
      </w:numPr>
      <w:spacing w:before="200" w:after="12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9B4700"/>
    <w:pPr>
      <w:keepNext/>
      <w:keepLines/>
      <w:numPr>
        <w:ilvl w:val="2"/>
        <w:numId w:val="1"/>
      </w:numPr>
      <w:spacing w:before="200" w:after="12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9B4700"/>
    <w:pPr>
      <w:keepNext/>
      <w:keepLines/>
      <w:numPr>
        <w:ilvl w:val="3"/>
        <w:numId w:val="1"/>
      </w:numPr>
      <w:spacing w:before="200" w:after="12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9B4700"/>
    <w:pPr>
      <w:keepNext/>
      <w:keepLines/>
      <w:numPr>
        <w:ilvl w:val="4"/>
        <w:numId w:val="1"/>
      </w:numPr>
      <w:spacing w:before="200" w:after="12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9B4700"/>
    <w:pPr>
      <w:keepNext/>
      <w:keepLines/>
      <w:numPr>
        <w:ilvl w:val="5"/>
        <w:numId w:val="1"/>
      </w:numPr>
      <w:spacing w:before="200" w:after="12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9B4700"/>
    <w:pPr>
      <w:keepNext/>
      <w:keepLines/>
      <w:numPr>
        <w:ilvl w:val="6"/>
        <w:numId w:val="1"/>
      </w:numPr>
      <w:spacing w:before="200" w:after="12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9B4700"/>
    <w:pPr>
      <w:keepNext/>
      <w:keepLines/>
      <w:numPr>
        <w:ilvl w:val="7"/>
        <w:numId w:val="1"/>
      </w:numPr>
      <w:spacing w:before="200" w:after="12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9B4700"/>
    <w:pPr>
      <w:keepNext/>
      <w:keepLines/>
      <w:numPr>
        <w:ilvl w:val="8"/>
        <w:numId w:val="1"/>
      </w:numPr>
      <w:spacing w:before="200" w:after="12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basedOn w:val="Normalny"/>
    <w:uiPriority w:val="34"/>
    <w:qFormat/>
    <w:rsid w:val="005914DF"/>
    <w:pPr>
      <w:spacing w:after="200" w:line="276" w:lineRule="auto"/>
      <w:ind w:left="720"/>
      <w:contextualSpacing/>
    </w:pPr>
    <w:rPr>
      <w:rFonts w:eastAsia="Times New Roman" w:cs="Times New Roman"/>
      <w:lang w:eastAsia="pl-PL"/>
    </w:rPr>
  </w:style>
  <w:style w:type="character" w:styleId="Odwoaniedokomentarza">
    <w:name w:val="annotation reference"/>
    <w:uiPriority w:val="99"/>
    <w:rsid w:val="007D7020"/>
    <w:rPr>
      <w:rFonts w:cs="Times New Roman"/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rsid w:val="007D7020"/>
    <w:rPr>
      <w:rFonts w:cs="Times New Roman"/>
      <w:sz w:val="20"/>
      <w:szCs w:val="20"/>
    </w:rPr>
  </w:style>
  <w:style w:type="character" w:customStyle="1" w:styleId="TekstkomentarzaZnak">
    <w:name w:val="Tekst komentarza Znak"/>
    <w:aliases w:val="Comment Text Char Znak"/>
    <w:link w:val="Tekstkomentarza"/>
    <w:uiPriority w:val="99"/>
    <w:rsid w:val="007D7020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020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7020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aliases w:val="Heading 1 Char Znak"/>
    <w:link w:val="Nagwek1"/>
    <w:rsid w:val="009B470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9B470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9B4700"/>
    <w:rPr>
      <w:rFonts w:ascii="Cambria" w:hAnsi="Cambria"/>
      <w:b/>
      <w:bCs/>
      <w:color w:val="4F81BD"/>
    </w:rPr>
  </w:style>
  <w:style w:type="character" w:customStyle="1" w:styleId="Nagwek4Znak">
    <w:name w:val="Nagłówek 4 Znak"/>
    <w:link w:val="Nagwek4"/>
    <w:rsid w:val="009B4700"/>
    <w:rPr>
      <w:rFonts w:ascii="Cambria" w:hAnsi="Cambria"/>
      <w:b/>
      <w:bCs/>
      <w:i/>
      <w:iCs/>
      <w:color w:val="4F81BD"/>
    </w:rPr>
  </w:style>
  <w:style w:type="character" w:customStyle="1" w:styleId="Nagwek5Znak">
    <w:name w:val="Nagłówek 5 Znak"/>
    <w:link w:val="Nagwek5"/>
    <w:rsid w:val="009B4700"/>
    <w:rPr>
      <w:rFonts w:ascii="Cambria" w:hAnsi="Cambria"/>
      <w:color w:val="243F60"/>
    </w:rPr>
  </w:style>
  <w:style w:type="character" w:customStyle="1" w:styleId="Nagwek6Znak">
    <w:name w:val="Nagłówek 6 Znak"/>
    <w:link w:val="Nagwek6"/>
    <w:rsid w:val="009B4700"/>
    <w:rPr>
      <w:rFonts w:ascii="Cambria" w:hAnsi="Cambria"/>
      <w:i/>
      <w:iCs/>
      <w:color w:val="243F60"/>
    </w:rPr>
  </w:style>
  <w:style w:type="character" w:customStyle="1" w:styleId="Nagwek7Znak">
    <w:name w:val="Nagłówek 7 Znak"/>
    <w:link w:val="Nagwek7"/>
    <w:rsid w:val="009B4700"/>
    <w:rPr>
      <w:rFonts w:ascii="Cambria" w:hAnsi="Cambria"/>
      <w:i/>
      <w:iCs/>
      <w:color w:val="404040"/>
    </w:rPr>
  </w:style>
  <w:style w:type="character" w:customStyle="1" w:styleId="Nagwek8Znak">
    <w:name w:val="Nagłówek 8 Znak"/>
    <w:link w:val="Nagwek8"/>
    <w:rsid w:val="009B4700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9B4700"/>
    <w:rPr>
      <w:rFonts w:ascii="Cambria" w:hAnsi="Cambria"/>
      <w:i/>
      <w:iCs/>
      <w:color w:val="40404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700"/>
    <w:pPr>
      <w:spacing w:after="12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4700"/>
    <w:rPr>
      <w:rFonts w:ascii="Calibri" w:eastAsia="Calibri" w:hAnsi="Calibri" w:cs="Calibri"/>
      <w:b/>
      <w:bCs/>
      <w:sz w:val="20"/>
      <w:szCs w:val="20"/>
    </w:rPr>
  </w:style>
  <w:style w:type="paragraph" w:customStyle="1" w:styleId="rednialista2akcent21">
    <w:name w:val="Średnia lista 2 — akcent 21"/>
    <w:hidden/>
    <w:uiPriority w:val="99"/>
    <w:semiHidden/>
    <w:rsid w:val="009B4700"/>
    <w:pPr>
      <w:spacing w:after="120"/>
    </w:pPr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9B470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B4700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3400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73400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073400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50CFC"/>
    <w:rPr>
      <w:rFonts w:ascii="Lucida Grande CE" w:hAnsi="Lucida Grande CE" w:cs="Times New Roman"/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050CFC"/>
    <w:rPr>
      <w:rFonts w:ascii="Lucida Grande CE" w:hAnsi="Lucida Grande CE" w:cs="Calibri"/>
      <w:sz w:val="24"/>
      <w:szCs w:val="24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947AB0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682A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13DF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13DF6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2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1B29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021B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5762"/>
    <w:pPr>
      <w:spacing w:after="160" w:line="259" w:lineRule="auto"/>
      <w:ind w:left="720"/>
      <w:contextualSpacing/>
    </w:pPr>
    <w:rPr>
      <w:rFonts w:cs="Times New Roman"/>
    </w:rPr>
  </w:style>
  <w:style w:type="paragraph" w:styleId="Poprawka">
    <w:name w:val="Revision"/>
    <w:hidden/>
    <w:uiPriority w:val="99"/>
    <w:semiHidden/>
    <w:rsid w:val="00E55762"/>
    <w:rPr>
      <w:rFonts w:cs="Calibri"/>
      <w:sz w:val="22"/>
      <w:szCs w:val="22"/>
      <w:lang w:eastAsia="en-US"/>
    </w:rPr>
  </w:style>
  <w:style w:type="character" w:customStyle="1" w:styleId="h2">
    <w:name w:val="h2"/>
    <w:rsid w:val="00E55762"/>
  </w:style>
  <w:style w:type="character" w:customStyle="1" w:styleId="h1">
    <w:name w:val="h1"/>
    <w:rsid w:val="007043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AB0"/>
    <w:rPr>
      <w:rFonts w:cs="Calibri"/>
      <w:sz w:val="22"/>
      <w:szCs w:val="22"/>
      <w:lang w:eastAsia="en-US"/>
    </w:rPr>
  </w:style>
  <w:style w:type="paragraph" w:styleId="Nagwek1">
    <w:name w:val="heading 1"/>
    <w:aliases w:val="Heading 1 Char"/>
    <w:basedOn w:val="Normalny"/>
    <w:next w:val="Normalny"/>
    <w:link w:val="Nagwek1Znak"/>
    <w:qFormat/>
    <w:rsid w:val="009B4700"/>
    <w:pPr>
      <w:keepNext/>
      <w:keepLines/>
      <w:numPr>
        <w:numId w:val="1"/>
      </w:numPr>
      <w:spacing w:before="480" w:after="12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B4700"/>
    <w:pPr>
      <w:keepNext/>
      <w:keepLines/>
      <w:numPr>
        <w:ilvl w:val="1"/>
        <w:numId w:val="1"/>
      </w:numPr>
      <w:spacing w:before="200" w:after="12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9B4700"/>
    <w:pPr>
      <w:keepNext/>
      <w:keepLines/>
      <w:numPr>
        <w:ilvl w:val="2"/>
        <w:numId w:val="1"/>
      </w:numPr>
      <w:spacing w:before="200" w:after="12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9B4700"/>
    <w:pPr>
      <w:keepNext/>
      <w:keepLines/>
      <w:numPr>
        <w:ilvl w:val="3"/>
        <w:numId w:val="1"/>
      </w:numPr>
      <w:spacing w:before="200" w:after="12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9B4700"/>
    <w:pPr>
      <w:keepNext/>
      <w:keepLines/>
      <w:numPr>
        <w:ilvl w:val="4"/>
        <w:numId w:val="1"/>
      </w:numPr>
      <w:spacing w:before="200" w:after="12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9B4700"/>
    <w:pPr>
      <w:keepNext/>
      <w:keepLines/>
      <w:numPr>
        <w:ilvl w:val="5"/>
        <w:numId w:val="1"/>
      </w:numPr>
      <w:spacing w:before="200" w:after="12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9B4700"/>
    <w:pPr>
      <w:keepNext/>
      <w:keepLines/>
      <w:numPr>
        <w:ilvl w:val="6"/>
        <w:numId w:val="1"/>
      </w:numPr>
      <w:spacing w:before="200" w:after="12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9B4700"/>
    <w:pPr>
      <w:keepNext/>
      <w:keepLines/>
      <w:numPr>
        <w:ilvl w:val="7"/>
        <w:numId w:val="1"/>
      </w:numPr>
      <w:spacing w:before="200" w:after="12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9B4700"/>
    <w:pPr>
      <w:keepNext/>
      <w:keepLines/>
      <w:numPr>
        <w:ilvl w:val="8"/>
        <w:numId w:val="1"/>
      </w:numPr>
      <w:spacing w:before="200" w:after="12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edniasiatka1akcent21">
    <w:name w:val="Średnia siatka 1 — akcent 21"/>
    <w:basedOn w:val="Normalny"/>
    <w:uiPriority w:val="34"/>
    <w:qFormat/>
    <w:rsid w:val="005914DF"/>
    <w:pPr>
      <w:spacing w:after="200" w:line="276" w:lineRule="auto"/>
      <w:ind w:left="720"/>
      <w:contextualSpacing/>
    </w:pPr>
    <w:rPr>
      <w:rFonts w:eastAsia="Times New Roman" w:cs="Times New Roman"/>
      <w:lang w:eastAsia="pl-PL"/>
    </w:rPr>
  </w:style>
  <w:style w:type="character" w:styleId="Odwoaniedokomentarza">
    <w:name w:val="annotation reference"/>
    <w:uiPriority w:val="99"/>
    <w:rsid w:val="007D7020"/>
    <w:rPr>
      <w:rFonts w:cs="Times New Roman"/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rsid w:val="007D7020"/>
    <w:rPr>
      <w:rFonts w:cs="Times New Roman"/>
      <w:sz w:val="20"/>
      <w:szCs w:val="20"/>
    </w:rPr>
  </w:style>
  <w:style w:type="character" w:customStyle="1" w:styleId="TekstkomentarzaZnak">
    <w:name w:val="Tekst komentarza Znak"/>
    <w:aliases w:val="Comment Text Char Znak"/>
    <w:link w:val="Tekstkomentarza"/>
    <w:uiPriority w:val="99"/>
    <w:rsid w:val="007D7020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7020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D7020"/>
    <w:rPr>
      <w:rFonts w:ascii="Tahoma" w:eastAsia="Calibri" w:hAnsi="Tahoma" w:cs="Tahoma"/>
      <w:sz w:val="16"/>
      <w:szCs w:val="16"/>
    </w:rPr>
  </w:style>
  <w:style w:type="character" w:customStyle="1" w:styleId="Nagwek1Znak">
    <w:name w:val="Nagłówek 1 Znak"/>
    <w:aliases w:val="Heading 1 Char Znak"/>
    <w:link w:val="Nagwek1"/>
    <w:rsid w:val="009B4700"/>
    <w:rPr>
      <w:rFonts w:ascii="Cambria" w:hAnsi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rsid w:val="009B4700"/>
    <w:rPr>
      <w:rFonts w:ascii="Cambria" w:hAnsi="Cambria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9B4700"/>
    <w:rPr>
      <w:rFonts w:ascii="Cambria" w:hAnsi="Cambria"/>
      <w:b/>
      <w:bCs/>
      <w:color w:val="4F81BD"/>
    </w:rPr>
  </w:style>
  <w:style w:type="character" w:customStyle="1" w:styleId="Nagwek4Znak">
    <w:name w:val="Nagłówek 4 Znak"/>
    <w:link w:val="Nagwek4"/>
    <w:rsid w:val="009B4700"/>
    <w:rPr>
      <w:rFonts w:ascii="Cambria" w:hAnsi="Cambria"/>
      <w:b/>
      <w:bCs/>
      <w:i/>
      <w:iCs/>
      <w:color w:val="4F81BD"/>
    </w:rPr>
  </w:style>
  <w:style w:type="character" w:customStyle="1" w:styleId="Nagwek5Znak">
    <w:name w:val="Nagłówek 5 Znak"/>
    <w:link w:val="Nagwek5"/>
    <w:rsid w:val="009B4700"/>
    <w:rPr>
      <w:rFonts w:ascii="Cambria" w:hAnsi="Cambria"/>
      <w:color w:val="243F60"/>
    </w:rPr>
  </w:style>
  <w:style w:type="character" w:customStyle="1" w:styleId="Nagwek6Znak">
    <w:name w:val="Nagłówek 6 Znak"/>
    <w:link w:val="Nagwek6"/>
    <w:rsid w:val="009B4700"/>
    <w:rPr>
      <w:rFonts w:ascii="Cambria" w:hAnsi="Cambria"/>
      <w:i/>
      <w:iCs/>
      <w:color w:val="243F60"/>
    </w:rPr>
  </w:style>
  <w:style w:type="character" w:customStyle="1" w:styleId="Nagwek7Znak">
    <w:name w:val="Nagłówek 7 Znak"/>
    <w:link w:val="Nagwek7"/>
    <w:rsid w:val="009B4700"/>
    <w:rPr>
      <w:rFonts w:ascii="Cambria" w:hAnsi="Cambria"/>
      <w:i/>
      <w:iCs/>
      <w:color w:val="404040"/>
    </w:rPr>
  </w:style>
  <w:style w:type="character" w:customStyle="1" w:styleId="Nagwek8Znak">
    <w:name w:val="Nagłówek 8 Znak"/>
    <w:link w:val="Nagwek8"/>
    <w:rsid w:val="009B4700"/>
    <w:rPr>
      <w:rFonts w:ascii="Cambria" w:hAnsi="Cambria"/>
      <w:color w:val="404040"/>
    </w:rPr>
  </w:style>
  <w:style w:type="character" w:customStyle="1" w:styleId="Nagwek9Znak">
    <w:name w:val="Nagłówek 9 Znak"/>
    <w:link w:val="Nagwek9"/>
    <w:rsid w:val="009B4700"/>
    <w:rPr>
      <w:rFonts w:ascii="Cambria" w:hAnsi="Cambria"/>
      <w:i/>
      <w:iCs/>
      <w:color w:val="40404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700"/>
    <w:pPr>
      <w:spacing w:after="120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4700"/>
    <w:rPr>
      <w:rFonts w:ascii="Calibri" w:eastAsia="Calibri" w:hAnsi="Calibri" w:cs="Calibri"/>
      <w:b/>
      <w:bCs/>
      <w:sz w:val="20"/>
      <w:szCs w:val="20"/>
    </w:rPr>
  </w:style>
  <w:style w:type="paragraph" w:customStyle="1" w:styleId="rednialista2akcent21">
    <w:name w:val="Średnia lista 2 — akcent 21"/>
    <w:hidden/>
    <w:uiPriority w:val="99"/>
    <w:semiHidden/>
    <w:rsid w:val="009B4700"/>
    <w:pPr>
      <w:spacing w:after="120"/>
    </w:pPr>
    <w:rPr>
      <w:rFonts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rsid w:val="009B4700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9B4700"/>
    <w:pPr>
      <w:tabs>
        <w:tab w:val="center" w:pos="4536"/>
        <w:tab w:val="right" w:pos="9072"/>
      </w:tabs>
      <w:spacing w:after="120"/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rsid w:val="009B4700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73400"/>
    <w:rPr>
      <w:rFonts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73400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073400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050CFC"/>
    <w:rPr>
      <w:rFonts w:ascii="Lucida Grande CE" w:hAnsi="Lucida Grande CE" w:cs="Times New Roman"/>
      <w:sz w:val="24"/>
      <w:szCs w:val="24"/>
    </w:rPr>
  </w:style>
  <w:style w:type="character" w:customStyle="1" w:styleId="MapadokumentuZnak">
    <w:name w:val="Mapa dokumentu Znak"/>
    <w:link w:val="Mapadokumentu"/>
    <w:uiPriority w:val="99"/>
    <w:semiHidden/>
    <w:rsid w:val="00050CFC"/>
    <w:rPr>
      <w:rFonts w:ascii="Lucida Grande CE" w:hAnsi="Lucida Grande CE" w:cs="Calibri"/>
      <w:sz w:val="24"/>
      <w:szCs w:val="24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947AB0"/>
    <w:rPr>
      <w:rFonts w:cs="Calibri"/>
      <w:sz w:val="22"/>
      <w:szCs w:val="22"/>
      <w:lang w:eastAsia="en-US"/>
    </w:rPr>
  </w:style>
  <w:style w:type="paragraph" w:customStyle="1" w:styleId="Default">
    <w:name w:val="Default"/>
    <w:rsid w:val="00682A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13DF6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13DF6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29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21B29"/>
    <w:rPr>
      <w:rFonts w:cs="Calibri"/>
      <w:lang w:eastAsia="en-US"/>
    </w:rPr>
  </w:style>
  <w:style w:type="character" w:styleId="Odwoanieprzypisukocowego">
    <w:name w:val="endnote reference"/>
    <w:uiPriority w:val="99"/>
    <w:semiHidden/>
    <w:unhideWhenUsed/>
    <w:rsid w:val="00021B2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55762"/>
    <w:pPr>
      <w:spacing w:after="160" w:line="259" w:lineRule="auto"/>
      <w:ind w:left="720"/>
      <w:contextualSpacing/>
    </w:pPr>
    <w:rPr>
      <w:rFonts w:cs="Times New Roman"/>
    </w:rPr>
  </w:style>
  <w:style w:type="paragraph" w:styleId="Poprawka">
    <w:name w:val="Revision"/>
    <w:hidden/>
    <w:uiPriority w:val="99"/>
    <w:semiHidden/>
    <w:rsid w:val="00E55762"/>
    <w:rPr>
      <w:rFonts w:cs="Calibri"/>
      <w:sz w:val="22"/>
      <w:szCs w:val="22"/>
      <w:lang w:eastAsia="en-US"/>
    </w:rPr>
  </w:style>
  <w:style w:type="character" w:customStyle="1" w:styleId="h2">
    <w:name w:val="h2"/>
    <w:rsid w:val="00E55762"/>
  </w:style>
  <w:style w:type="character" w:customStyle="1" w:styleId="h1">
    <w:name w:val="h1"/>
    <w:rsid w:val="00704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4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151B4F-F8ED-46CA-A56D-EEE2263D44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BF7500-652F-44D5-B150-3044BA44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8113</Words>
  <Characters>46249</Characters>
  <Application>Microsoft Office Word</Application>
  <DocSecurity>0</DocSecurity>
  <Lines>385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Barbucha</dc:creator>
  <cp:lastModifiedBy>Agata Cybulska</cp:lastModifiedBy>
  <cp:revision>2</cp:revision>
  <cp:lastPrinted>2021-11-03T09:20:00Z</cp:lastPrinted>
  <dcterms:created xsi:type="dcterms:W3CDTF">2022-06-02T12:18:00Z</dcterms:created>
  <dcterms:modified xsi:type="dcterms:W3CDTF">2022-06-02T12:18:00Z</dcterms:modified>
</cp:coreProperties>
</file>