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ABD" w:rsidRDefault="00DF14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0" w:hanging="72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Szczegółowy wykaz prac w zakresie sprzątania i utrzymania czystości 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w siedzibie Fundacji „Fundusz Współpracy” przy ul. Górnośląskiej 4A</w:t>
      </w:r>
    </w:p>
    <w:p w:rsidR="00EF1ABD" w:rsidRDefault="00EF1A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084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2"/>
        <w:gridCol w:w="1134"/>
        <w:gridCol w:w="1134"/>
        <w:gridCol w:w="1134"/>
        <w:gridCol w:w="1276"/>
      </w:tblGrid>
      <w:tr w:rsidR="00EF1ABD">
        <w:trPr>
          <w:cantSplit/>
          <w:trHeight w:val="567"/>
        </w:trPr>
        <w:tc>
          <w:tcPr>
            <w:tcW w:w="6162" w:type="dxa"/>
            <w:vMerge w:val="restart"/>
            <w:shd w:val="clear" w:color="auto" w:fill="auto"/>
          </w:tcPr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RODZAJ USŁUGI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CZĘSTOTLIWOŚĆ</w:t>
            </w: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WYKONYWANIA</w:t>
            </w:r>
          </w:p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EF1ABD">
        <w:trPr>
          <w:cantSplit/>
          <w:trHeight w:val="1040"/>
        </w:trPr>
        <w:tc>
          <w:tcPr>
            <w:tcW w:w="6162" w:type="dxa"/>
            <w:vMerge/>
            <w:shd w:val="clear" w:color="auto" w:fill="auto"/>
          </w:tcPr>
          <w:p w:rsidR="00EF1ABD" w:rsidRDefault="00EF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tygodniu</w:t>
            </w: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bookmarkStart w:id="0" w:name="_heading=h.erj30u5itmle" w:colFirst="0" w:colLast="0"/>
            <w:bookmarkEnd w:id="0"/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miesiącu</w:t>
            </w: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roku</w:t>
            </w:r>
          </w:p>
        </w:tc>
        <w:tc>
          <w:tcPr>
            <w:tcW w:w="1276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zależności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od potrzeb</w:t>
            </w:r>
          </w:p>
        </w:tc>
      </w:tr>
      <w:tr w:rsidR="00EF1ABD">
        <w:trPr>
          <w:trHeight w:val="399"/>
        </w:trPr>
        <w:tc>
          <w:tcPr>
            <w:tcW w:w="10840" w:type="dxa"/>
            <w:gridSpan w:val="5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Pomieszczenia biurowe, sale konferencyjne (w ilości 35)</w:t>
            </w:r>
          </w:p>
        </w:tc>
      </w:tr>
      <w:tr w:rsidR="00EF1ABD">
        <w:trPr>
          <w:trHeight w:val="333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Wycieranie kurzu z biurek, lamp biurowych, wyłączników, parapetów okiennych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Wycieranie kurzu z pozostałych mebli, parapetów i innych powierzchni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Czyszczenie odpowiednimi preparatami elektroniki biurowej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287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Odkurzanie wykładzin dywanowych i podłóg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287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Czyszczenie na mokro zabrudzeń wykładzin dywanowych i podłóg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F1ABD">
        <w:trPr>
          <w:trHeight w:val="549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Pranie wykładzin dywanowych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186F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F1ABD">
        <w:trPr>
          <w:trHeight w:val="281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Opróżnianie koszy ze śmieci oraz niszczarek i wymiana worków foliowych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drzwi wejściowych w pokojach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367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oświetlenia i grzejników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i mycie opraw wentylacyjnych i klimatyzacyjnych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366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Pranie krzeseł i foteli tapicerowanych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186F6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  <w:bookmarkStart w:id="1" w:name="_GoBack"/>
            <w:bookmarkEnd w:id="1"/>
          </w:p>
        </w:tc>
      </w:tr>
      <w:tr w:rsidR="00EF1ABD">
        <w:trPr>
          <w:trHeight w:val="366"/>
        </w:trPr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Czyszczenie zabrudzeń krzeseł i foteli tapicerowanych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przeszkleń wewnętrznych, obustronne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Czyszczenie poręczy przy schodach (wewnątrz oraz na zewnątrz biura)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wszystkich okien od wewnątrz  i zewnątrz, łącznie z framugami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162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Interwencyjne, generalne porządkowanie pomieszczeń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po przeprowadzkach, naprawach, remontach bądź innych zdarzeniach w terminie ustalonym przez  Strony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84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1"/>
        <w:gridCol w:w="1275"/>
        <w:gridCol w:w="1134"/>
        <w:gridCol w:w="1134"/>
        <w:gridCol w:w="1276"/>
      </w:tblGrid>
      <w:tr w:rsidR="00EF1ABD">
        <w:trPr>
          <w:cantSplit/>
          <w:trHeight w:val="567"/>
        </w:trPr>
        <w:tc>
          <w:tcPr>
            <w:tcW w:w="6021" w:type="dxa"/>
            <w:vMerge w:val="restart"/>
            <w:shd w:val="clear" w:color="auto" w:fill="auto"/>
          </w:tcPr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RODZAJ USŁUGI</w:t>
            </w:r>
          </w:p>
          <w:p w:rsidR="00EF1ABD" w:rsidRDefault="00EF1ABD"/>
        </w:tc>
        <w:tc>
          <w:tcPr>
            <w:tcW w:w="4819" w:type="dxa"/>
            <w:gridSpan w:val="4"/>
            <w:shd w:val="clear" w:color="auto" w:fill="auto"/>
          </w:tcPr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CZĘSTOTLIWOŚĆ</w:t>
            </w: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WYKONYWANIA</w:t>
            </w:r>
          </w:p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EF1ABD">
        <w:trPr>
          <w:cantSplit/>
          <w:trHeight w:val="1040"/>
        </w:trPr>
        <w:tc>
          <w:tcPr>
            <w:tcW w:w="6021" w:type="dxa"/>
            <w:vMerge/>
            <w:shd w:val="clear" w:color="auto" w:fill="auto"/>
          </w:tcPr>
          <w:p w:rsidR="00EF1ABD" w:rsidRDefault="00EF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tygodniu</w:t>
            </w: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miesiącu</w:t>
            </w: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roku</w:t>
            </w:r>
          </w:p>
        </w:tc>
        <w:tc>
          <w:tcPr>
            <w:tcW w:w="1276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zależności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od potrzeb</w:t>
            </w:r>
          </w:p>
        </w:tc>
      </w:tr>
      <w:tr w:rsidR="00EF1ABD">
        <w:trPr>
          <w:trHeight w:val="352"/>
        </w:trPr>
        <w:tc>
          <w:tcPr>
            <w:tcW w:w="10840" w:type="dxa"/>
            <w:gridSpan w:val="5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Kuchnie ( w ilości 3)</w:t>
            </w: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podłóg z użyciem odpowiednich środków, w tym również antypoślizgowych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zlewozmywaka i pozostawionych naczyń (w tym z wykorzystaniem zmywarki, będącej na wyposażeniu kuchni) oraz blatów kuchennych, opróżnianie zmywarki z umytych naczyń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urządzeń AGD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Odkamienianie ekspresów do kawy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stolików i krzeseł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Opróżnianie koszy na śmieci, wymiana worków foliowych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Przecieranie frontów szafek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koszy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Odmrażanie i mycie lodówek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Uzupełnianie środków higienicznych: ręczników papierowych składanych w „Z”, mydła w płynie, środków zapachowych,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płynu do mycia naczyń oraz gąbek (w zależności od zużycia),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dostarczonych przez Zleceniobiorcę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Dostarczanie środków higienicznych: ręczników papierowych składanych w „Z”, mydła w płynie, środków zapachowych, płynu do mycia naczyń w ilościach wystarczających dla Zleceniodawcy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557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1"/>
        <w:gridCol w:w="1134"/>
        <w:gridCol w:w="1134"/>
        <w:gridCol w:w="1067"/>
        <w:gridCol w:w="1201"/>
      </w:tblGrid>
      <w:tr w:rsidR="00EF1ABD">
        <w:trPr>
          <w:cantSplit/>
          <w:trHeight w:val="936"/>
        </w:trPr>
        <w:tc>
          <w:tcPr>
            <w:tcW w:w="6021" w:type="dxa"/>
            <w:vMerge w:val="restart"/>
            <w:shd w:val="clear" w:color="auto" w:fill="auto"/>
          </w:tcPr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RODZAJ USŁUGI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CZĘSTOTLIWOŚĆ</w:t>
            </w: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WYKONYWANIA</w:t>
            </w:r>
          </w:p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EF1ABD">
        <w:trPr>
          <w:cantSplit/>
          <w:trHeight w:val="1321"/>
        </w:trPr>
        <w:tc>
          <w:tcPr>
            <w:tcW w:w="6021" w:type="dxa"/>
            <w:vMerge/>
            <w:shd w:val="clear" w:color="auto" w:fill="auto"/>
          </w:tcPr>
          <w:p w:rsidR="00EF1ABD" w:rsidRDefault="00EF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tygodniu</w:t>
            </w:r>
          </w:p>
        </w:tc>
        <w:tc>
          <w:tcPr>
            <w:tcW w:w="1134" w:type="dxa"/>
            <w:shd w:val="clear" w:color="auto" w:fill="auto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miesiącu</w:t>
            </w:r>
          </w:p>
        </w:tc>
        <w:tc>
          <w:tcPr>
            <w:tcW w:w="1067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roku</w:t>
            </w:r>
          </w:p>
        </w:tc>
        <w:tc>
          <w:tcPr>
            <w:tcW w:w="1201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zależności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od potrzeb</w:t>
            </w:r>
          </w:p>
        </w:tc>
      </w:tr>
      <w:tr w:rsidR="00EF1ABD">
        <w:trPr>
          <w:trHeight w:val="352"/>
        </w:trPr>
        <w:tc>
          <w:tcPr>
            <w:tcW w:w="10557" w:type="dxa"/>
            <w:gridSpan w:val="5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Łazienki  ( w ilości 9)</w:t>
            </w: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podłóg, czyszczenie i dezynfekcja urządzeń sanitarnych, luster, umywalek, koszy na śmieci oraz pojemników na mydło, papier itp.,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drzwi wejściowych i ścian pokrytych glazurą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Usuwanie zabrudzeń drzwi wejściowych i ścian pokrytych glazurą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Uzupełnianie środków higienicznych: papier toaletowy, ręcznik papierowy składany w „Z”, mydło w płynie, środki zapachowe,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6021" w:type="dxa"/>
            <w:shd w:val="clear" w:color="auto" w:fill="auto"/>
            <w:vAlign w:val="center"/>
          </w:tcPr>
          <w:p w:rsidR="00EF1ABD" w:rsidRDefault="00DF14A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Dostarczanie środków higienicznych: papieru toaletowego, ręczników papierowych składanych w „Z”, mydła w płynie, środków zapachowych, w ilościach wystarczających dla Zleceniodawcy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EF1ABD" w:rsidRDefault="00EF1AB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56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1110"/>
        <w:gridCol w:w="1020"/>
        <w:gridCol w:w="855"/>
        <w:gridCol w:w="1695"/>
      </w:tblGrid>
      <w:tr w:rsidR="00EF1ABD">
        <w:trPr>
          <w:cantSplit/>
          <w:trHeight w:val="567"/>
        </w:trPr>
        <w:tc>
          <w:tcPr>
            <w:tcW w:w="5880" w:type="dxa"/>
            <w:vMerge w:val="restart"/>
            <w:shd w:val="clear" w:color="auto" w:fill="auto"/>
          </w:tcPr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RODZAJ USŁUGI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EF1ABD" w:rsidRDefault="00EF1ABD">
            <w:pPr>
              <w:pStyle w:val="Nagwek1"/>
              <w:numPr>
                <w:ilvl w:val="0"/>
                <w:numId w:val="1"/>
              </w:numPr>
              <w:spacing w:before="0" w:after="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CZĘSTOTLIWOŚĆ</w:t>
            </w:r>
          </w:p>
          <w:p w:rsidR="00EF1ABD" w:rsidRDefault="00DF14A1">
            <w:pPr>
              <w:pStyle w:val="Nagwek1"/>
              <w:numPr>
                <w:ilvl w:val="0"/>
                <w:numId w:val="1"/>
              </w:numPr>
              <w:spacing w:before="0"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WYKONYWANIA</w:t>
            </w:r>
          </w:p>
          <w:p w:rsidR="00EF1ABD" w:rsidRDefault="00EF1ABD">
            <w:pPr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EF1ABD">
        <w:trPr>
          <w:cantSplit/>
          <w:trHeight w:val="1314"/>
        </w:trPr>
        <w:tc>
          <w:tcPr>
            <w:tcW w:w="5880" w:type="dxa"/>
            <w:vMerge/>
            <w:shd w:val="clear" w:color="auto" w:fill="auto"/>
          </w:tcPr>
          <w:p w:rsidR="00EF1ABD" w:rsidRDefault="00EF1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tygodniu</w:t>
            </w:r>
          </w:p>
        </w:tc>
        <w:tc>
          <w:tcPr>
            <w:tcW w:w="1020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w 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miesiącu</w:t>
            </w:r>
          </w:p>
        </w:tc>
        <w:tc>
          <w:tcPr>
            <w:tcW w:w="855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roku</w:t>
            </w:r>
          </w:p>
        </w:tc>
        <w:tc>
          <w:tcPr>
            <w:tcW w:w="1695" w:type="dxa"/>
            <w:shd w:val="clear" w:color="auto" w:fill="auto"/>
          </w:tcPr>
          <w:p w:rsidR="00EF1ABD" w:rsidRDefault="00DF14A1">
            <w:pPr>
              <w:spacing w:after="28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w zależności</w:t>
            </w:r>
          </w:p>
          <w:p w:rsidR="00EF1ABD" w:rsidRDefault="00DF14A1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od potrzeb</w:t>
            </w:r>
          </w:p>
        </w:tc>
      </w:tr>
      <w:tr w:rsidR="00EF1ABD">
        <w:trPr>
          <w:trHeight w:val="352"/>
        </w:trPr>
        <w:tc>
          <w:tcPr>
            <w:tcW w:w="10560" w:type="dxa"/>
            <w:gridSpan w:val="5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Inne pomieszczenia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holle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 korytarze, wejście do biura)</w:t>
            </w:r>
          </w:p>
        </w:tc>
      </w:tr>
      <w:tr w:rsidR="00EF1ABD"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Opróżnianie koszy na śmieci, wymiana worków, wynoszenie śmieci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do śmietnika usytuowanego w odległości ok. 100 m od siedziby Fundacji (z uwzględnieniem segregacji odpadów)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Mycie ścian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70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Zmywanie i utrzymanie w czystości powierzchni kamiennych z użyciem odpowiednich środków, w tym również antypoślizgowych 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70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Odkurzanie wykładzin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70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Pranie wykładzin i dokładne czyszczenie powierzchni kamiennych z użyciem odpowiednich środków, a w razie zabrudzeń czyszczenie na bieżąco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6x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516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Utrzymanie w czystości mat wejściowych 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EF1ABD">
        <w:trPr>
          <w:trHeight w:val="516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Wymiana na koszt Zleceniobiorcy mat wejściowych – 5 szt. (2 małe i 3 duże)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1x na kwartał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516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urządzeń znajdujących się na korytarzach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516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szaf, stolików i biurek znajdujących się na korytarzu oraz w recepcji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F1ABD">
        <w:trPr>
          <w:trHeight w:val="516"/>
        </w:trPr>
        <w:tc>
          <w:tcPr>
            <w:tcW w:w="5880" w:type="dxa"/>
            <w:shd w:val="clear" w:color="auto" w:fill="auto"/>
            <w:vAlign w:val="center"/>
          </w:tcPr>
          <w:p w:rsidR="00EF1ABD" w:rsidRDefault="00DF14A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Utrzymanie w czystości wejścia (dotyczy drzwi,  schodów i balustrady, oświetlenia).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F1ABD" w:rsidRDefault="00DF14A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każdym dniu roboczym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F1ABD" w:rsidRDefault="00EF1AB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p w:rsidR="00EF1ABD" w:rsidRDefault="00EF1ABD">
      <w:pPr>
        <w:rPr>
          <w:rFonts w:ascii="Arial" w:eastAsia="Arial" w:hAnsi="Arial" w:cs="Arial"/>
          <w:sz w:val="20"/>
          <w:szCs w:val="20"/>
        </w:rPr>
      </w:pPr>
    </w:p>
    <w:sectPr w:rsidR="00EF1AB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2AE" w:rsidRDefault="00C942AE">
      <w:pPr>
        <w:spacing w:after="0" w:line="240" w:lineRule="auto"/>
      </w:pPr>
      <w:r>
        <w:separator/>
      </w:r>
    </w:p>
  </w:endnote>
  <w:endnote w:type="continuationSeparator" w:id="0">
    <w:p w:rsidR="00C942AE" w:rsidRDefault="00C9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BD" w:rsidRDefault="00DF1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AD022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AD022B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:rsidR="00EF1ABD" w:rsidRDefault="00EF1A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2AE" w:rsidRDefault="00C942AE">
      <w:pPr>
        <w:spacing w:after="0" w:line="240" w:lineRule="auto"/>
      </w:pPr>
      <w:r>
        <w:separator/>
      </w:r>
    </w:p>
  </w:footnote>
  <w:footnote w:type="continuationSeparator" w:id="0">
    <w:p w:rsidR="00C942AE" w:rsidRDefault="00C94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BD" w:rsidRDefault="00DF1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Załącznik nr 2 do Zapytania ofertowego na usługi sprzątania i utrzymania czystości</w:t>
    </w:r>
  </w:p>
  <w:p w:rsidR="00EF1ABD" w:rsidRDefault="00EF1A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EF1ABD" w:rsidRDefault="00EF1A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610B"/>
    <w:multiLevelType w:val="multilevel"/>
    <w:tmpl w:val="422877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EF6735"/>
    <w:multiLevelType w:val="multilevel"/>
    <w:tmpl w:val="45F05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BD"/>
    <w:rsid w:val="00186F6D"/>
    <w:rsid w:val="00A93ED0"/>
    <w:rsid w:val="00AD022B"/>
    <w:rsid w:val="00C942AE"/>
    <w:rsid w:val="00DF14A1"/>
    <w:rsid w:val="00E073C4"/>
    <w:rsid w:val="00E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180"/>
  <w15:docId w15:val="{F6E521FB-DC5F-4ABF-B3A6-15FE7FA2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5"/>
      <w:szCs w:val="25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FA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5EA"/>
  </w:style>
  <w:style w:type="paragraph" w:styleId="Stopka">
    <w:name w:val="footer"/>
    <w:link w:val="StopkaZnak"/>
    <w:uiPriority w:val="99"/>
    <w:unhideWhenUsed/>
    <w:rsid w:val="00FA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5EA"/>
  </w:style>
  <w:style w:type="paragraph" w:styleId="Tekstdymka">
    <w:name w:val="Balloon Text"/>
    <w:link w:val="TekstdymkaZnak"/>
    <w:uiPriority w:val="99"/>
    <w:semiHidden/>
    <w:unhideWhenUsed/>
    <w:rsid w:val="00FA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5E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rsid w:val="00FA25EA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DRhugVJpms/KRxR4acxPdMbZA==">CgMxLjAyDmguZXJqMzB1NWl0bWxlOAByITFBbGZzYTA3aXJMbDBNMktad1ZpV05kX01TMXR6ejJIYg==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Żyła</dc:creator>
  <cp:lastModifiedBy>Ewa Nowakowska</cp:lastModifiedBy>
  <cp:revision>4</cp:revision>
  <dcterms:created xsi:type="dcterms:W3CDTF">2025-07-24T08:38:00Z</dcterms:created>
  <dcterms:modified xsi:type="dcterms:W3CDTF">2025-08-08T08:40:00Z</dcterms:modified>
</cp:coreProperties>
</file>