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DD" w:rsidRPr="003B6974" w:rsidRDefault="0056552B" w:rsidP="00343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Fonts w:ascii="Times New Roman" w:hAnsi="Times New Roman"/>
          <w:b/>
          <w:sz w:val="20"/>
          <w:szCs w:val="20"/>
          <w:lang w:val="pl-PL"/>
        </w:rPr>
        <w:t>Istotne postanowienia umowy</w:t>
      </w: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</w:rPr>
      </w:pPr>
      <w:r w:rsidRPr="003B6974">
        <w:rPr>
          <w:rStyle w:val="st"/>
          <w:rFonts w:ascii="Times New Roman" w:hAnsi="Times New Roman"/>
          <w:b/>
          <w:sz w:val="20"/>
          <w:szCs w:val="20"/>
        </w:rPr>
        <w:t>§1.</w:t>
      </w:r>
    </w:p>
    <w:p w:rsidR="00B84C5C" w:rsidRPr="003B6974" w:rsidRDefault="00B84C5C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CB67E4" w:rsidRPr="003B6974" w:rsidRDefault="00872BC5" w:rsidP="00CB67E4">
      <w:pPr>
        <w:pStyle w:val="Akapitzlist"/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Zamawiający zleca, a Wykonawca zobowiązuje się do  wykonania  usługi doradczej w zakresie: doradztwa specjalistycznego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– prawnego, zwanej dalej: Usługa/Usługa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– w ramach Projektu „Inkubacja i Wsparcie Ekonomii Społecznej w subregionie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radomskim</w:t>
      </w:r>
      <w:r w:rsidR="00F30226" w:rsidRPr="003B6974">
        <w:rPr>
          <w:rFonts w:ascii="Times New Roman" w:hAnsi="Times New Roman"/>
          <w:sz w:val="20"/>
          <w:szCs w:val="20"/>
          <w:lang w:val="pl-PL"/>
        </w:rPr>
        <w:t xml:space="preserve"> – IWES 3</w:t>
      </w:r>
      <w:r w:rsidRPr="003B6974">
        <w:rPr>
          <w:rFonts w:ascii="Times New Roman" w:hAnsi="Times New Roman"/>
          <w:sz w:val="20"/>
          <w:szCs w:val="20"/>
          <w:lang w:val="pl-PL"/>
        </w:rPr>
        <w:t>”, finansowanego  w ramach Regionalnego Programu Operacyjnego Województwa Mazowieckiego na lata 2014-2020 współfinansowanego ze środków Unii Europejskiej w ramach Europejskiego Funduszu Społecznego.</w:t>
      </w:r>
    </w:p>
    <w:p w:rsidR="003B6974" w:rsidRPr="003B6974" w:rsidRDefault="00F30226" w:rsidP="003B6974">
      <w:pPr>
        <w:pStyle w:val="Akapitzlist"/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Przedmiot umowy,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Usługa,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winien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 być wykonany zgodnie z wymaganiami zawartymi w Zapytaniu Ofertowym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 xml:space="preserve"> nr 03/DWES/RAD/FFW/2020</w:t>
      </w:r>
      <w:r w:rsidR="0041241E" w:rsidRPr="003B6974">
        <w:rPr>
          <w:rFonts w:ascii="Times New Roman" w:hAnsi="Times New Roman"/>
          <w:sz w:val="20"/>
          <w:szCs w:val="20"/>
          <w:lang w:val="pl-PL"/>
        </w:rPr>
        <w:t xml:space="preserve"> oraz zgodnie z O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fertą złożoną przez Wykonawcę.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W przypadku wykonywania U</w:t>
      </w:r>
      <w:r w:rsidR="00510BCB" w:rsidRPr="003B6974">
        <w:rPr>
          <w:rFonts w:ascii="Times New Roman" w:hAnsi="Times New Roman"/>
          <w:sz w:val="20"/>
          <w:szCs w:val="20"/>
          <w:lang w:val="pl-PL"/>
        </w:rPr>
        <w:t xml:space="preserve">sługi przez podwykonawcę, podwykonawca musi spełniać kryteria te same które spełnia Wykonawca, na podstawie których został wybrany. Wykonawca musi zgłosić wykonywanie Usługi – lub jej odpowiedniej części na co najmniej </w:t>
      </w:r>
      <w:r w:rsidR="001F5B8E" w:rsidRPr="003B6974">
        <w:rPr>
          <w:rFonts w:ascii="Times New Roman" w:hAnsi="Times New Roman"/>
          <w:sz w:val="20"/>
          <w:szCs w:val="20"/>
          <w:lang w:val="pl-PL"/>
        </w:rPr>
        <w:t>5</w:t>
      </w:r>
      <w:r w:rsidR="00510BCB" w:rsidRPr="003B6974">
        <w:rPr>
          <w:rFonts w:ascii="Times New Roman" w:hAnsi="Times New Roman"/>
          <w:sz w:val="20"/>
          <w:szCs w:val="20"/>
          <w:lang w:val="pl-PL"/>
        </w:rPr>
        <w:t xml:space="preserve"> dni przed dniem rozpoczęcia wykonywania umowy przez podwykonawcę wskazując jego dane w tym dane potwierdzające spełnianie kryteriów na podstawie których został wybrany Wykonawca. Zgłoszenie podwykonawcy nie spełniające wymagań zdania poprzedniego Zamawiaj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ący uznaje za bezskuteczne.</w:t>
      </w:r>
    </w:p>
    <w:p w:rsidR="003B6974" w:rsidRPr="003B6974" w:rsidRDefault="00DD1DE1" w:rsidP="003B6974">
      <w:pPr>
        <w:pStyle w:val="Akapitzlist"/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Odbiorcami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U</w:t>
      </w:r>
      <w:r w:rsidRPr="003B6974">
        <w:rPr>
          <w:rFonts w:ascii="Times New Roman" w:hAnsi="Times New Roman"/>
          <w:sz w:val="20"/>
          <w:szCs w:val="20"/>
          <w:lang w:val="pl-PL"/>
        </w:rPr>
        <w:t>sługi będą Podmioty Ekonomii Społecznej, Przedsiębiorstwa Społeczne, zwani dalej Uczestnikami projektu</w:t>
      </w:r>
      <w:r w:rsidRPr="003B697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posiadający siedzibę lub jednostkę organizacyjną w subregionie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radomskim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. Subregion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radomski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obejmuje </w:t>
      </w:r>
      <w:r w:rsidR="003B6974" w:rsidRPr="003B6974">
        <w:rPr>
          <w:rFonts w:ascii="Times New Roman" w:hAnsi="Times New Roman"/>
          <w:sz w:val="20"/>
          <w:szCs w:val="20"/>
          <w:lang w:val="pl-PL"/>
        </w:rPr>
        <w:t>powiaty: radomski, białobrzeski, kozienicki, lipski, przysuski, szydłowiecki, zwoleński, m. Radom.</w:t>
      </w:r>
    </w:p>
    <w:p w:rsidR="00DD1DE1" w:rsidRPr="003B6974" w:rsidRDefault="00DD1DE1" w:rsidP="003B6974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343BBA" w:rsidRPr="003B6974" w:rsidRDefault="00343BBA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343BBA">
      <w:pPr>
        <w:tabs>
          <w:tab w:val="left" w:pos="0"/>
        </w:tabs>
        <w:spacing w:after="0" w:line="240" w:lineRule="auto"/>
        <w:jc w:val="center"/>
        <w:rPr>
          <w:rStyle w:val="st"/>
          <w:rFonts w:ascii="Times New Roman" w:hAnsi="Times New Roman"/>
          <w:b/>
          <w:sz w:val="20"/>
          <w:szCs w:val="20"/>
        </w:rPr>
      </w:pPr>
      <w:r w:rsidRPr="003B6974">
        <w:rPr>
          <w:rStyle w:val="st"/>
          <w:rFonts w:ascii="Times New Roman" w:hAnsi="Times New Roman"/>
          <w:b/>
          <w:sz w:val="20"/>
          <w:szCs w:val="20"/>
        </w:rPr>
        <w:t>§2.</w:t>
      </w:r>
    </w:p>
    <w:p w:rsidR="00343BBA" w:rsidRPr="003B6974" w:rsidRDefault="00343BBA" w:rsidP="00343B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CB67E4" w:rsidRPr="003B6974" w:rsidRDefault="00872BC5" w:rsidP="00CB67E4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Wykonawca zobowiązuje się wykonywać Usługę opisaną w </w:t>
      </w:r>
      <w:r w:rsidRPr="003B6974">
        <w:rPr>
          <w:rStyle w:val="st"/>
          <w:rFonts w:ascii="Times New Roman" w:hAnsi="Times New Roman"/>
          <w:sz w:val="20"/>
          <w:szCs w:val="20"/>
          <w:lang w:val="pl-PL"/>
        </w:rPr>
        <w:t>§1 ust.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1 w okresie: </w:t>
      </w:r>
      <w:r w:rsidR="00142858" w:rsidRPr="00142858">
        <w:rPr>
          <w:rFonts w:ascii="Times New Roman" w:hAnsi="Times New Roman"/>
          <w:sz w:val="20"/>
          <w:szCs w:val="20"/>
          <w:lang w:val="pl-PL"/>
        </w:rPr>
        <w:t>27</w:t>
      </w:r>
      <w:r w:rsidR="00E63036" w:rsidRPr="00142858">
        <w:rPr>
          <w:rFonts w:ascii="Times New Roman" w:hAnsi="Times New Roman"/>
          <w:sz w:val="20"/>
          <w:szCs w:val="20"/>
          <w:lang w:val="pl-PL"/>
        </w:rPr>
        <w:t xml:space="preserve"> kwietnia 2020</w:t>
      </w:r>
      <w:r w:rsidRPr="00142858">
        <w:rPr>
          <w:rFonts w:ascii="Times New Roman" w:hAnsi="Times New Roman"/>
          <w:sz w:val="20"/>
          <w:szCs w:val="20"/>
          <w:lang w:val="pl-PL"/>
        </w:rPr>
        <w:t xml:space="preserve"> r.– 3</w:t>
      </w:r>
      <w:r w:rsidR="00E63036" w:rsidRPr="00142858">
        <w:rPr>
          <w:rFonts w:ascii="Times New Roman" w:hAnsi="Times New Roman"/>
          <w:sz w:val="20"/>
          <w:szCs w:val="20"/>
          <w:lang w:val="pl-PL"/>
        </w:rPr>
        <w:t>1</w:t>
      </w:r>
      <w:r w:rsidRPr="00142858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E63036" w:rsidRPr="00142858">
        <w:rPr>
          <w:rFonts w:ascii="Times New Roman" w:hAnsi="Times New Roman"/>
          <w:sz w:val="20"/>
          <w:szCs w:val="20"/>
          <w:lang w:val="pl-PL"/>
        </w:rPr>
        <w:t>grudnia</w:t>
      </w:r>
      <w:r w:rsidR="00EF2B6D" w:rsidRPr="003B6974">
        <w:rPr>
          <w:rFonts w:ascii="Times New Roman" w:hAnsi="Times New Roman"/>
          <w:sz w:val="20"/>
          <w:szCs w:val="20"/>
          <w:lang w:val="pl-PL"/>
        </w:rPr>
        <w:t xml:space="preserve"> 2022</w:t>
      </w:r>
      <w:r w:rsidR="00034ED2" w:rsidRPr="003B6974">
        <w:rPr>
          <w:rFonts w:ascii="Times New Roman" w:hAnsi="Times New Roman"/>
          <w:sz w:val="20"/>
          <w:szCs w:val="20"/>
          <w:lang w:val="pl-PL"/>
        </w:rPr>
        <w:t xml:space="preserve"> r. </w:t>
      </w:r>
      <w:r w:rsidRPr="003B6974">
        <w:rPr>
          <w:rFonts w:ascii="Times New Roman" w:hAnsi="Times New Roman"/>
          <w:sz w:val="20"/>
          <w:szCs w:val="20"/>
          <w:lang w:val="pl-PL"/>
        </w:rPr>
        <w:t>z zastrzeżeniem wynikającym z ust. 2-</w:t>
      </w:r>
      <w:r w:rsidR="00155CF7" w:rsidRPr="003B6974">
        <w:rPr>
          <w:rFonts w:ascii="Times New Roman" w:hAnsi="Times New Roman"/>
          <w:sz w:val="20"/>
          <w:szCs w:val="20"/>
          <w:lang w:val="pl-PL"/>
        </w:rPr>
        <w:t>3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 niniejszego paragrafu.</w:t>
      </w:r>
    </w:p>
    <w:p w:rsidR="00CB67E4" w:rsidRPr="003B6974" w:rsidRDefault="00872BC5" w:rsidP="00CB67E4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Usługa będzie świadczona przez okres wskazany w ust. 1  niniejszego p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aragrafu przy czym wykonywanie U</w:t>
      </w:r>
      <w:r w:rsidRPr="003B6974">
        <w:rPr>
          <w:rFonts w:ascii="Times New Roman" w:hAnsi="Times New Roman"/>
          <w:sz w:val="20"/>
          <w:szCs w:val="20"/>
          <w:lang w:val="pl-PL"/>
        </w:rPr>
        <w:t>sługi nastąpi każdorazowo po otrzymaniu przez Wykonawcę od Zamawiająceg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o zapotrzebowania na wykonanie U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sługi stosownie do </w:t>
      </w:r>
      <w:r w:rsidR="00155CF7" w:rsidRPr="003B6974">
        <w:rPr>
          <w:rFonts w:ascii="Times New Roman" w:hAnsi="Times New Roman"/>
          <w:sz w:val="20"/>
          <w:szCs w:val="20"/>
          <w:lang w:val="pl-PL"/>
        </w:rPr>
        <w:t xml:space="preserve">ust. 3 niniejszego paragrafu oraz </w:t>
      </w:r>
      <w:r w:rsidR="00155CF7" w:rsidRPr="003B6974">
        <w:rPr>
          <w:rStyle w:val="st"/>
          <w:rFonts w:ascii="Times New Roman" w:hAnsi="Times New Roman"/>
          <w:sz w:val="20"/>
          <w:szCs w:val="20"/>
          <w:lang w:val="pl-PL"/>
        </w:rPr>
        <w:t>§4 ust. 2-6.</w:t>
      </w:r>
    </w:p>
    <w:p w:rsidR="00872BC5" w:rsidRPr="003B6974" w:rsidRDefault="00872BC5" w:rsidP="00CB67E4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Usługa będzie świadczona na bieżąco zgodnie z potrzebam</w:t>
      </w:r>
      <w:r w:rsidR="00DD1DE1" w:rsidRPr="003B6974">
        <w:rPr>
          <w:rFonts w:ascii="Times New Roman" w:hAnsi="Times New Roman"/>
          <w:sz w:val="20"/>
          <w:szCs w:val="20"/>
          <w:lang w:val="pl-PL"/>
        </w:rPr>
        <w:t>i Uczestników projektu, o których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mowa w </w:t>
      </w:r>
      <w:r w:rsidR="00155CF7"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</w:t>
      </w:r>
      <w:r w:rsidR="00DD1DE1" w:rsidRPr="003B6974">
        <w:rPr>
          <w:rFonts w:ascii="Times New Roman" w:hAnsi="Times New Roman"/>
          <w:sz w:val="20"/>
          <w:szCs w:val="20"/>
          <w:lang w:val="pl-PL"/>
        </w:rPr>
        <w:t xml:space="preserve"> 1 ust. 3.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Usługa musi zostać wykonana w ciągu 3 dni roboczych od zgło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szenia zapotrzebowania na taką U</w:t>
      </w:r>
      <w:r w:rsidRPr="003B6974">
        <w:rPr>
          <w:rFonts w:ascii="Times New Roman" w:hAnsi="Times New Roman"/>
          <w:sz w:val="20"/>
          <w:szCs w:val="20"/>
          <w:lang w:val="pl-PL"/>
        </w:rPr>
        <w:t>sługę ze strony Zamawiającego.</w:t>
      </w:r>
    </w:p>
    <w:p w:rsidR="00533D9D" w:rsidRPr="003B6974" w:rsidRDefault="00533D9D" w:rsidP="00CB67E4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Usługa winna być wykonywana w wymiarze godzinowym, przy czym 1 godzina Usługi równa jest 60 minut</w:t>
      </w:r>
      <w:r w:rsidR="007700A6" w:rsidRPr="003B6974">
        <w:rPr>
          <w:rFonts w:ascii="Times New Roman" w:hAnsi="Times New Roman"/>
          <w:sz w:val="20"/>
          <w:szCs w:val="20"/>
          <w:lang w:val="pl-PL"/>
        </w:rPr>
        <w:t>om</w:t>
      </w:r>
      <w:r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1B0BCE" w:rsidRPr="003B6974" w:rsidRDefault="001B0BCE" w:rsidP="00343BBA">
      <w:pPr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</w:p>
    <w:p w:rsidR="00872BC5" w:rsidRDefault="00872BC5" w:rsidP="00343BBA">
      <w:pPr>
        <w:pStyle w:val="Akapitzlist"/>
        <w:tabs>
          <w:tab w:val="left" w:pos="0"/>
        </w:tabs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§3.</w:t>
      </w:r>
    </w:p>
    <w:p w:rsidR="00B1236F" w:rsidRPr="003B6974" w:rsidRDefault="00B1236F" w:rsidP="00343BBA">
      <w:pPr>
        <w:pStyle w:val="Akapitzlist"/>
        <w:tabs>
          <w:tab w:val="left" w:pos="0"/>
        </w:tabs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</w:p>
    <w:p w:rsidR="00B1236F" w:rsidRPr="003B6974" w:rsidRDefault="00B1236F" w:rsidP="00B1236F">
      <w:pPr>
        <w:pStyle w:val="Akapitzlist"/>
        <w:tabs>
          <w:tab w:val="left" w:pos="2130"/>
        </w:tabs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Wykonawca  wykona Usługę w miejscu wskazanym przez Zamawiającego, tzn. w Centrum Inkubacji </w:t>
      </w:r>
      <w:r w:rsidRPr="003B6974">
        <w:rPr>
          <w:rFonts w:ascii="Times New Roman" w:hAnsi="Times New Roman"/>
          <w:sz w:val="20"/>
          <w:szCs w:val="20"/>
          <w:lang w:val="pl-PL"/>
        </w:rPr>
        <w:br/>
        <w:t xml:space="preserve">i Rozwoju PES, lub w innym, wskazanym przez Zamawiającego miejscu na obszarze subregionu radomskiego tj. powiaty: radomski, białobrzeski, kozienicki, lipski, przysuski, szydłowiecki, zwoleński, m. Radom, dogodnym dla Uczestników Projektu. </w:t>
      </w:r>
    </w:p>
    <w:p w:rsidR="00872BC5" w:rsidRPr="003B6974" w:rsidRDefault="00872BC5" w:rsidP="00343BBA">
      <w:pPr>
        <w:pStyle w:val="Akapitzlist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pl-PL"/>
        </w:rPr>
      </w:pPr>
    </w:p>
    <w:p w:rsidR="003B6974" w:rsidRPr="003B6974" w:rsidRDefault="003B6974" w:rsidP="003B6974">
      <w:pPr>
        <w:pStyle w:val="Akapitzlist"/>
        <w:tabs>
          <w:tab w:val="left" w:pos="2130"/>
        </w:tabs>
        <w:ind w:left="360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CB67E4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Zamawiający i Wykonawca ustalają następujący sposób przekazywania informacji pomiędzy sobą: email – poczta elektroniczna, telefon, odpowiednio: </w:t>
      </w: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CA76D6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dla Zamawiającego:</w:t>
      </w:r>
    </w:p>
    <w:p w:rsidR="00CA76D6" w:rsidRPr="003B6974" w:rsidRDefault="00CA76D6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Justyna Jakubiak</w:t>
      </w:r>
    </w:p>
    <w:p w:rsidR="00EF2B6D" w:rsidRPr="003B6974" w:rsidRDefault="00EF2B6D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Mazowiecki Ośrodek Wsparcia Ekonomii Społecznej</w:t>
      </w:r>
    </w:p>
    <w:p w:rsidR="00155CF7" w:rsidRPr="003B6974" w:rsidRDefault="00155CF7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Fundacja Fundusz Współpracy, ul. Górnośląska 4a, 00-444 Warszawa</w:t>
      </w:r>
    </w:p>
    <w:p w:rsidR="00872BC5" w:rsidRPr="003B6974" w:rsidRDefault="00457F4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B6974">
        <w:rPr>
          <w:rFonts w:ascii="Times New Roman" w:hAnsi="Times New Roman"/>
          <w:sz w:val="20"/>
          <w:szCs w:val="20"/>
        </w:rPr>
        <w:t>e-</w:t>
      </w:r>
      <w:r w:rsidR="00872BC5" w:rsidRPr="003B6974">
        <w:rPr>
          <w:rFonts w:ascii="Times New Roman" w:hAnsi="Times New Roman"/>
          <w:sz w:val="20"/>
          <w:szCs w:val="20"/>
        </w:rPr>
        <w:t xml:space="preserve">mail: </w:t>
      </w:r>
      <w:r w:rsidR="00EF2B6D" w:rsidRPr="003B6974">
        <w:rPr>
          <w:rFonts w:ascii="Times New Roman" w:hAnsi="Times New Roman"/>
          <w:sz w:val="20"/>
          <w:szCs w:val="20"/>
        </w:rPr>
        <w:t>jjakubiak</w:t>
      </w:r>
      <w:r w:rsidRPr="003B6974">
        <w:rPr>
          <w:rFonts w:ascii="Times New Roman" w:hAnsi="Times New Roman"/>
          <w:sz w:val="20"/>
          <w:szCs w:val="20"/>
        </w:rPr>
        <w:t>@cofund.org.pl</w:t>
      </w:r>
    </w:p>
    <w:p w:rsidR="00872BC5" w:rsidRPr="003B6974" w:rsidRDefault="00457F4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t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el. </w:t>
      </w:r>
      <w:r w:rsidR="00FD34EB">
        <w:rPr>
          <w:rFonts w:ascii="Times New Roman" w:hAnsi="Times New Roman"/>
          <w:sz w:val="20"/>
          <w:szCs w:val="20"/>
          <w:lang w:val="pl-PL"/>
        </w:rPr>
        <w:t>663-831-435</w:t>
      </w: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dla Wykonawcy:</w:t>
      </w:r>
    </w:p>
    <w:p w:rsidR="00872BC5" w:rsidRPr="003B6974" w:rsidRDefault="00457F4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........................................</w:t>
      </w:r>
    </w:p>
    <w:p w:rsidR="00155CF7" w:rsidRPr="003B6974" w:rsidRDefault="00155CF7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(adres)................................</w:t>
      </w:r>
    </w:p>
    <w:p w:rsidR="00872BC5" w:rsidRPr="003B6974" w:rsidRDefault="00457F4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e-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mail: </w:t>
      </w:r>
    </w:p>
    <w:p w:rsidR="001F5B8E" w:rsidRPr="003B6974" w:rsidRDefault="00457F4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st"/>
          <w:rFonts w:ascii="Times New Roman" w:hAnsi="Times New Roman"/>
          <w:sz w:val="20"/>
          <w:szCs w:val="20"/>
        </w:rPr>
      </w:pPr>
      <w:r w:rsidRPr="003B6974">
        <w:rPr>
          <w:rFonts w:ascii="Times New Roman" w:hAnsi="Times New Roman"/>
          <w:sz w:val="20"/>
          <w:szCs w:val="20"/>
        </w:rPr>
        <w:t>t</w:t>
      </w:r>
      <w:r w:rsidR="00343BBA" w:rsidRPr="003B6974">
        <w:rPr>
          <w:rFonts w:ascii="Times New Roman" w:hAnsi="Times New Roman"/>
          <w:sz w:val="20"/>
          <w:szCs w:val="20"/>
        </w:rPr>
        <w:t>el.</w:t>
      </w:r>
    </w:p>
    <w:p w:rsidR="00CB67E4" w:rsidRPr="003B6974" w:rsidRDefault="00CB67E4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§4.</w:t>
      </w:r>
    </w:p>
    <w:p w:rsidR="000565DD" w:rsidRPr="003B6974" w:rsidRDefault="000565DD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Wykonawca zapewni wszelkie niezbędne materiały i sprzęt do świadczenia Usługi, w tym komputer z  dostępem do Internetu oraz legalnym oprogramowaniem niezbędnym do prowadzenia doradztwa.</w:t>
      </w: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Wykonawca oświadcza, że w ramach wynagrodzenia wskazanego w § 5 ust. 1  jest zdolny  i gotowy do wykonania Usługi tj. w terminie wskazanym przez Zamawiającego. </w:t>
      </w: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Zamawiający przekaże zapotrzebowanie</w:t>
      </w:r>
      <w:r w:rsidR="00C11209" w:rsidRPr="003B6974">
        <w:rPr>
          <w:rFonts w:ascii="Times New Roman" w:hAnsi="Times New Roman"/>
          <w:sz w:val="20"/>
          <w:szCs w:val="20"/>
          <w:lang w:val="pl-PL"/>
        </w:rPr>
        <w:t xml:space="preserve"> o którym mowa w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§ 2 ust.2, w formie poczty elektronicznej (e-mail) lub telefonicznie przynajmniej na 24 godziny przed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 xml:space="preserve"> dniem rozpoczęcia wykonywania U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sługi. </w:t>
      </w: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Wykonawca jest zobowiązany do potwi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erdzenia  możliwości wykonania U</w:t>
      </w:r>
      <w:r w:rsidRPr="003B6974">
        <w:rPr>
          <w:rFonts w:ascii="Times New Roman" w:hAnsi="Times New Roman"/>
          <w:sz w:val="20"/>
          <w:szCs w:val="20"/>
          <w:lang w:val="pl-PL"/>
        </w:rPr>
        <w:t>sługi w ciągu 12 godzin w formie poczty elektronicznej (e-mail) lub telefonicznie od chwili przekazania zapotrzebowania przez Zamawiającego.</w:t>
      </w: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konawca może odmówić wykonania U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sługi jedynie z ważnych powodów, o których poinformuje Zamawiającego. W przypadku pięciokrotnej, odmowy wykonania Usługi Zamawiający może rozwiązać umowę ze  skutkiem natychmiastowym z zachowaniem prawa do naliczenia kary umownej w wysokości, o  której mowa w §6 ust. 4. </w:t>
      </w:r>
    </w:p>
    <w:p w:rsidR="00CD4346" w:rsidRPr="003B6974" w:rsidRDefault="00CD4346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 przypadku braku możliwości wykonywania Usługi w okresie przekraczającym 7 dni kalendarzowych Wykonawca zobowiązuje się do powiadomienia w formie poczty elektronicznej Zamawiającego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>o braku możliwości świadczenia U</w:t>
      </w:r>
      <w:r w:rsidRPr="003B6974">
        <w:rPr>
          <w:rFonts w:ascii="Times New Roman" w:hAnsi="Times New Roman"/>
          <w:sz w:val="20"/>
          <w:szCs w:val="20"/>
          <w:lang w:val="pl-PL"/>
        </w:rPr>
        <w:t>sługi w danym okresie, z wyprzedzeniem przynajmniej 48 godzin przed planowanym brakiem możliwości, o którym mowa powyżej; w przypadku uchybienia temu obowiązkowi, Zamawiający uznaje, że zachodzi przypadek wskazany w ust. 5 niniejszego paragrafu.</w:t>
      </w:r>
    </w:p>
    <w:p w:rsidR="005D7373" w:rsidRPr="003B6974" w:rsidRDefault="005D7373" w:rsidP="00343BBA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Wykonawca zobowiązuje się do kompletowania dokumentacji związanej ze zrealizowanymi w ramach Usługi zadaniami (karty wsparcia doradczego, ewidencja liczby godzin), w tym zgodnie </w:t>
      </w:r>
      <w:r w:rsidR="007D71B0" w:rsidRPr="003B6974">
        <w:rPr>
          <w:rFonts w:ascii="Times New Roman" w:hAnsi="Times New Roman"/>
          <w:sz w:val="20"/>
          <w:szCs w:val="20"/>
          <w:lang w:val="pl-PL"/>
        </w:rPr>
        <w:br/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z </w:t>
      </w:r>
      <w:r w:rsidRPr="003B6974">
        <w:rPr>
          <w:rFonts w:ascii="Times New Roman" w:hAnsi="Times New Roman"/>
          <w:i/>
          <w:sz w:val="20"/>
          <w:szCs w:val="20"/>
          <w:lang w:val="pl-PL"/>
        </w:rPr>
        <w:t xml:space="preserve">Załącznikiem nr 1, Załącznikiem nr 2 </w:t>
      </w:r>
      <w:r w:rsidRPr="003B6974">
        <w:rPr>
          <w:rFonts w:ascii="Times New Roman" w:hAnsi="Times New Roman"/>
          <w:sz w:val="20"/>
          <w:szCs w:val="20"/>
          <w:lang w:val="pl-PL"/>
        </w:rPr>
        <w:t>oraz przekazywania jej Zamawiającemu.</w:t>
      </w:r>
    </w:p>
    <w:p w:rsidR="000565DD" w:rsidRPr="003B6974" w:rsidRDefault="000565DD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§5.</w:t>
      </w:r>
    </w:p>
    <w:p w:rsidR="00872BC5" w:rsidRPr="003B6974" w:rsidRDefault="00872BC5" w:rsidP="00343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7F71B0" w:rsidRPr="003B6974" w:rsidRDefault="00872BC5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Tytułem wynagrodzenia współfinansowanego ze środków Unii Europejskiej w ramach Europejskiego Funduszu Społecznego Zamawiający zobowiązuje się zapłacić Wykonawcy kwotę wynikającą z liczby godzin wykonanej/świadczonej Usługi w danym miesiącu, potwierdzoną w  karcie wsparcia doradczego za dany miesiąc przygotowanej zgodnie ze </w:t>
      </w:r>
      <w:r w:rsidR="00241D43" w:rsidRPr="003B6974">
        <w:rPr>
          <w:rFonts w:ascii="Times New Roman" w:hAnsi="Times New Roman"/>
          <w:sz w:val="20"/>
          <w:szCs w:val="20"/>
          <w:lang w:val="pl-PL"/>
        </w:rPr>
        <w:t xml:space="preserve">wzorem stanowiącym </w:t>
      </w:r>
      <w:r w:rsidR="00241D43" w:rsidRPr="003B6974">
        <w:rPr>
          <w:rFonts w:ascii="Times New Roman" w:hAnsi="Times New Roman"/>
          <w:i/>
          <w:sz w:val="20"/>
          <w:szCs w:val="20"/>
          <w:lang w:val="pl-PL"/>
        </w:rPr>
        <w:t>Z</w:t>
      </w:r>
      <w:r w:rsidR="00CB199F" w:rsidRPr="003B6974">
        <w:rPr>
          <w:rFonts w:ascii="Times New Roman" w:hAnsi="Times New Roman"/>
          <w:i/>
          <w:sz w:val="20"/>
          <w:szCs w:val="20"/>
          <w:lang w:val="pl-PL"/>
        </w:rPr>
        <w:t>ałącznik nr 1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 xml:space="preserve"> oraz w E</w:t>
      </w:r>
      <w:r w:rsidR="00CB199F" w:rsidRPr="003B6974">
        <w:rPr>
          <w:rFonts w:ascii="Times New Roman" w:hAnsi="Times New Roman"/>
          <w:sz w:val="20"/>
          <w:szCs w:val="20"/>
          <w:lang w:val="pl-PL"/>
        </w:rPr>
        <w:t>wid</w:t>
      </w:r>
      <w:r w:rsidR="00907D3B" w:rsidRPr="003B6974">
        <w:rPr>
          <w:rFonts w:ascii="Times New Roman" w:hAnsi="Times New Roman"/>
          <w:sz w:val="20"/>
          <w:szCs w:val="20"/>
          <w:lang w:val="pl-PL"/>
        </w:rPr>
        <w:t>encji godzin pracy przygotowanej</w:t>
      </w:r>
      <w:r w:rsidR="00CB199F" w:rsidRPr="003B6974">
        <w:rPr>
          <w:rFonts w:ascii="Times New Roman" w:hAnsi="Times New Roman"/>
          <w:sz w:val="20"/>
          <w:szCs w:val="20"/>
          <w:lang w:val="pl-PL"/>
        </w:rPr>
        <w:t xml:space="preserve"> zgodnie ze wzorem stanowiącym </w:t>
      </w:r>
      <w:r w:rsidR="00241D43" w:rsidRPr="003B6974">
        <w:rPr>
          <w:rFonts w:ascii="Times New Roman" w:hAnsi="Times New Roman"/>
          <w:i/>
          <w:sz w:val="20"/>
          <w:szCs w:val="20"/>
          <w:lang w:val="pl-PL"/>
        </w:rPr>
        <w:t>Z</w:t>
      </w:r>
      <w:r w:rsidR="00CB199F" w:rsidRPr="003B6974">
        <w:rPr>
          <w:rFonts w:ascii="Times New Roman" w:hAnsi="Times New Roman"/>
          <w:i/>
          <w:sz w:val="20"/>
          <w:szCs w:val="20"/>
          <w:lang w:val="pl-PL"/>
        </w:rPr>
        <w:t>ałącznik nr 2</w:t>
      </w:r>
      <w:r w:rsidR="00CD4346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pomnożoną przez stawkę godzinową wynoszącą </w:t>
      </w:r>
      <w:r w:rsidR="00510BCB" w:rsidRPr="003B6974">
        <w:rPr>
          <w:rFonts w:ascii="Times New Roman" w:hAnsi="Times New Roman"/>
          <w:b/>
          <w:sz w:val="20"/>
          <w:szCs w:val="20"/>
          <w:lang w:val="pl-PL"/>
        </w:rPr>
        <w:t xml:space="preserve">…….. </w:t>
      </w:r>
      <w:r w:rsidRPr="003B6974">
        <w:rPr>
          <w:rFonts w:ascii="Times New Roman" w:hAnsi="Times New Roman"/>
          <w:b/>
          <w:sz w:val="20"/>
          <w:szCs w:val="20"/>
          <w:lang w:val="pl-PL"/>
        </w:rPr>
        <w:t xml:space="preserve">zł brutto (słownie: </w:t>
      </w:r>
      <w:r w:rsidR="00595971" w:rsidRPr="003B6974">
        <w:rPr>
          <w:rFonts w:ascii="Times New Roman" w:hAnsi="Times New Roman"/>
          <w:b/>
          <w:sz w:val="20"/>
          <w:szCs w:val="20"/>
          <w:lang w:val="pl-PL"/>
        </w:rPr>
        <w:t>.....................</w:t>
      </w:r>
      <w:r w:rsidRPr="003B6974">
        <w:rPr>
          <w:rFonts w:ascii="Times New Roman" w:hAnsi="Times New Roman"/>
          <w:b/>
          <w:sz w:val="20"/>
          <w:szCs w:val="20"/>
          <w:lang w:val="pl-PL"/>
        </w:rPr>
        <w:t xml:space="preserve"> złotych brutto).</w:t>
      </w:r>
      <w:r w:rsidR="00D00B86" w:rsidRPr="003B6974">
        <w:rPr>
          <w:rFonts w:ascii="Times New Roman" w:hAnsi="Times New Roman"/>
          <w:b/>
          <w:sz w:val="20"/>
          <w:szCs w:val="20"/>
          <w:lang w:val="pl-PL"/>
        </w:rPr>
        <w:t xml:space="preserve"> Przy czym maksymalna ilość godzin świadczonej przez Wykonawcę Usługi w ramach niniejszej umowy </w:t>
      </w:r>
      <w:r w:rsidR="00313115" w:rsidRPr="00142858">
        <w:rPr>
          <w:rFonts w:ascii="Times New Roman" w:hAnsi="Times New Roman"/>
          <w:b/>
          <w:sz w:val="20"/>
          <w:szCs w:val="20"/>
          <w:lang w:val="pl-PL"/>
        </w:rPr>
        <w:t>nie przekroczy 5</w:t>
      </w:r>
      <w:r w:rsidR="00D00B86" w:rsidRPr="00142858">
        <w:rPr>
          <w:rFonts w:ascii="Times New Roman" w:hAnsi="Times New Roman"/>
          <w:b/>
          <w:sz w:val="20"/>
          <w:szCs w:val="20"/>
          <w:lang w:val="pl-PL"/>
        </w:rPr>
        <w:t>00h</w:t>
      </w:r>
      <w:r w:rsidR="00D00B86" w:rsidRPr="003B6974">
        <w:rPr>
          <w:rFonts w:ascii="Times New Roman" w:hAnsi="Times New Roman"/>
          <w:b/>
          <w:sz w:val="20"/>
          <w:szCs w:val="20"/>
          <w:lang w:val="pl-PL"/>
        </w:rPr>
        <w:t xml:space="preserve"> z zastrzeżeniem </w:t>
      </w:r>
      <w:r w:rsidR="00A43573" w:rsidRPr="003B6974">
        <w:rPr>
          <w:rFonts w:ascii="Times New Roman" w:hAnsi="Times New Roman"/>
          <w:b/>
          <w:sz w:val="20"/>
          <w:szCs w:val="20"/>
          <w:lang w:val="pl-PL"/>
        </w:rPr>
        <w:t xml:space="preserve">wynikającym w </w:t>
      </w:r>
      <w:r w:rsidR="00A43573"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§8 ust.</w:t>
      </w:r>
      <w:r w:rsidR="00462F03"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 xml:space="preserve"> 8.</w:t>
      </w:r>
    </w:p>
    <w:p w:rsidR="007F71B0" w:rsidRPr="003B6974" w:rsidRDefault="00872BC5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Zapłata uznawana jest za dokonaną w dniu </w:t>
      </w:r>
      <w:r w:rsidR="00034ED2" w:rsidRPr="003B6974">
        <w:rPr>
          <w:rFonts w:ascii="Times New Roman" w:hAnsi="Times New Roman"/>
          <w:sz w:val="20"/>
          <w:szCs w:val="20"/>
          <w:lang w:val="pl-PL"/>
        </w:rPr>
        <w:t xml:space="preserve">obciążenia rachunku bankowego </w:t>
      </w:r>
      <w:r w:rsidRPr="003B6974">
        <w:rPr>
          <w:rFonts w:ascii="Times New Roman" w:hAnsi="Times New Roman"/>
          <w:sz w:val="20"/>
          <w:szCs w:val="20"/>
          <w:lang w:val="pl-PL"/>
        </w:rPr>
        <w:t>Zamawiającego.</w:t>
      </w:r>
    </w:p>
    <w:p w:rsidR="007F71B0" w:rsidRPr="003B6974" w:rsidRDefault="00872BC5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Wypłata wynagrodzenia wskazanego w ust. 1  jest uzależniona od dostępności środków na rachunku bankowym Zamawiającego. W przypadku braku środków na rachunku bankowym Zamawiającego Wykonawca otrzyma wynagrodzenie niezwłocznie po ich przekazaniu przez właściwą instytucję zarządzającą/pośredniczącą, na co Wykonawca wyraża zgodę.</w:t>
      </w:r>
    </w:p>
    <w:p w:rsidR="007F71B0" w:rsidRPr="003B6974" w:rsidRDefault="00872BC5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Strony 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 xml:space="preserve">zgodnie oświadczają, że </w:t>
      </w:r>
      <w:r w:rsidR="00CB67E4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wysokość wynagrodzenia za wykonane Usługi przez cały okres obowiązywania niniejszej umowy nie przekroczy kwoty</w:t>
      </w:r>
      <w:r w:rsidR="00CB67E4" w:rsidRPr="003B6974">
        <w:rPr>
          <w:rFonts w:ascii="Times New Roman" w:hAnsi="Times New Roman"/>
          <w:b/>
          <w:kern w:val="28"/>
          <w:sz w:val="20"/>
          <w:szCs w:val="20"/>
          <w:lang w:val="pl-PL" w:eastAsia="pl-PL"/>
        </w:rPr>
        <w:t xml:space="preserve">: </w:t>
      </w:r>
      <w:r w:rsidR="00CB67E4" w:rsidRPr="003B6974">
        <w:rPr>
          <w:rFonts w:ascii="Times New Roman" w:hAnsi="Times New Roman"/>
          <w:b/>
          <w:sz w:val="20"/>
          <w:szCs w:val="20"/>
          <w:lang w:val="pl-PL"/>
        </w:rPr>
        <w:t>…………… złotych brutto</w:t>
      </w:r>
      <w:r w:rsidR="00CB67E4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CB67E4" w:rsidRPr="003B6974">
        <w:rPr>
          <w:rFonts w:ascii="Times New Roman" w:hAnsi="Times New Roman"/>
          <w:b/>
          <w:kern w:val="28"/>
          <w:sz w:val="20"/>
          <w:szCs w:val="20"/>
          <w:lang w:val="pl-PL" w:eastAsia="pl-PL"/>
        </w:rPr>
        <w:t>(słownie: ……………………………… złotych brutto</w:t>
      </w:r>
      <w:r w:rsidR="00CB67E4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) (z zastrzeżeniem, o którym mowa w ust. 6 </w:t>
      </w:r>
      <w:r w:rsidR="00222433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niniejszego paragrafu).</w:t>
      </w: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 </w:t>
      </w:r>
    </w:p>
    <w:p w:rsidR="007F71B0" w:rsidRPr="003B6974" w:rsidRDefault="00CB67E4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Wynagrodzenie brutto zawiera wszystkie koszty, jakie ponosi </w:t>
      </w:r>
      <w:r w:rsidR="00222433" w:rsidRPr="003B6974">
        <w:rPr>
          <w:rFonts w:ascii="Times New Roman" w:hAnsi="Times New Roman"/>
          <w:sz w:val="20"/>
          <w:szCs w:val="20"/>
          <w:lang w:val="pl-PL"/>
        </w:rPr>
        <w:t>Wykonawca</w:t>
      </w:r>
      <w:r w:rsidRPr="003B6974">
        <w:rPr>
          <w:rFonts w:ascii="Times New Roman" w:hAnsi="Times New Roman"/>
          <w:sz w:val="20"/>
          <w:szCs w:val="20"/>
          <w:lang w:val="pl-PL"/>
        </w:rPr>
        <w:t>. Wynagrodzenie brutto zawiera wszystkie składniki wynagrodzenia, tj. w przypadku osoby fizycznej wszystkie składniki wynagrodzenia dot. pracownika i pracodawcy, a w innych przypadkach wynagrodzenie z uwzględnieniem podatku VAT oraz kosztów dojazdu do miejsc doradztwa.</w:t>
      </w:r>
    </w:p>
    <w:p w:rsidR="00CB67E4" w:rsidRPr="003B6974" w:rsidRDefault="00CB67E4" w:rsidP="007F71B0">
      <w:pPr>
        <w:pStyle w:val="Akapitzlist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Wysokość wynagrodzenia Wykonawcy jest uzależniona od ilości godzin wskazanych w  zapotrzebowaniu, o którym mowa w §2 ust. 2</w:t>
      </w:r>
    </w:p>
    <w:p w:rsidR="00872BC5" w:rsidRPr="003B6974" w:rsidRDefault="00872BC5" w:rsidP="00343BBA">
      <w:pPr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widowControl/>
        <w:tabs>
          <w:tab w:val="left" w:pos="0"/>
        </w:tabs>
        <w:spacing w:after="0" w:line="240" w:lineRule="auto"/>
        <w:ind w:left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§6.</w:t>
      </w:r>
    </w:p>
    <w:p w:rsidR="000565DD" w:rsidRPr="003B6974" w:rsidRDefault="000565DD" w:rsidP="00343BBA">
      <w:pPr>
        <w:pStyle w:val="Akapitzlist"/>
        <w:widowControl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 czasie obowiązywania niniejszej umowy Wykonawca zobowiązuje się do:</w:t>
      </w:r>
    </w:p>
    <w:p w:rsidR="00872BC5" w:rsidRPr="003B6974" w:rsidRDefault="00872BC5" w:rsidP="00343BB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72BC5" w:rsidRPr="003B6974" w:rsidRDefault="00D57936" w:rsidP="000F0CE9">
      <w:pPr>
        <w:widowControl/>
        <w:numPr>
          <w:ilvl w:val="0"/>
          <w:numId w:val="7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wykonywania czynności objętych U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>mową: terminowo, z najwyższą starannością, zgodnie z aktualnym stanem wiedzy, kompetencji zawodowej, etyki i uczciwości,</w:t>
      </w:r>
    </w:p>
    <w:p w:rsidR="00872BC5" w:rsidRPr="003B6974" w:rsidRDefault="00872BC5" w:rsidP="000F0CE9">
      <w:pPr>
        <w:widowControl/>
        <w:numPr>
          <w:ilvl w:val="0"/>
          <w:numId w:val="7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nie podejmowania działalności sprzecznej z interesem  Zamawiającego. </w:t>
      </w:r>
    </w:p>
    <w:p w:rsidR="000565DD" w:rsidRPr="003B6974" w:rsidRDefault="000565DD" w:rsidP="00343BBA">
      <w:pPr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57936" w:rsidRPr="003B6974" w:rsidRDefault="00872BC5" w:rsidP="00D57936">
      <w:pPr>
        <w:pStyle w:val="Akapitzlist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Wykonawca </w:t>
      </w:r>
      <w:r w:rsidR="00D57936" w:rsidRPr="003B6974">
        <w:rPr>
          <w:rFonts w:ascii="Times New Roman" w:hAnsi="Times New Roman"/>
          <w:sz w:val="20"/>
          <w:szCs w:val="20"/>
          <w:lang w:val="pl-PL"/>
        </w:rPr>
        <w:t xml:space="preserve">zobowiązuje się do nie ujawniania bez pisemnej zgody Zamawiającego poufnych informacji uzyskanych w trakcie wykonywania Usługi, a także po wygaśnięciu niniejszej umowy. Za poufne informacje strony uznają jakiekolwiek informacje w formie elektronicznej, pisemnej, ustnej dotyczące: </w:t>
      </w:r>
    </w:p>
    <w:p w:rsidR="00D57936" w:rsidRPr="003B6974" w:rsidRDefault="00D57936" w:rsidP="00D57936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wykonywania niniejszej umowy przez Wykonawcę przekazane przez Zamawiającego,</w:t>
      </w:r>
    </w:p>
    <w:p w:rsidR="00D57936" w:rsidRPr="003B6974" w:rsidRDefault="00D57936" w:rsidP="00D57936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wykonywan</w:t>
      </w:r>
      <w:r w:rsidR="001F3CB5" w:rsidRPr="003B6974">
        <w:rPr>
          <w:rFonts w:ascii="Times New Roman" w:hAnsi="Times New Roman"/>
          <w:sz w:val="20"/>
          <w:szCs w:val="20"/>
          <w:lang w:val="pl-PL"/>
        </w:rPr>
        <w:t xml:space="preserve">ia przez Zamawiającego umowy nr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RPMA.09.03.00-14-b024</w:t>
      </w:r>
      <w:r w:rsidR="001F3CB5" w:rsidRPr="003B6974">
        <w:rPr>
          <w:rFonts w:ascii="Times New Roman" w:hAnsi="Times New Roman"/>
          <w:sz w:val="20"/>
          <w:szCs w:val="20"/>
          <w:lang w:val="pl-PL"/>
        </w:rPr>
        <w:t>/18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o dofinansowanie projektu </w:t>
      </w:r>
      <w:r w:rsidRPr="003B6974">
        <w:rPr>
          <w:rFonts w:ascii="Times New Roman" w:hAnsi="Times New Roman"/>
          <w:sz w:val="20"/>
          <w:szCs w:val="20"/>
          <w:lang w:val="pl-PL"/>
        </w:rPr>
        <w:lastRenderedPageBreak/>
        <w:t>„</w:t>
      </w:r>
      <w:r w:rsidR="001F3CB5" w:rsidRPr="003B6974">
        <w:rPr>
          <w:rFonts w:ascii="Times New Roman" w:hAnsi="Times New Roman"/>
          <w:sz w:val="20"/>
          <w:szCs w:val="20"/>
          <w:lang w:val="pl-PL"/>
        </w:rPr>
        <w:t xml:space="preserve">Inkubacja i Wsparcie 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Ekonomii Społecznej w subregionie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radomskim</w:t>
      </w:r>
      <w:r w:rsidR="001F3CB5" w:rsidRPr="003B6974">
        <w:rPr>
          <w:rFonts w:ascii="Times New Roman" w:hAnsi="Times New Roman"/>
          <w:sz w:val="20"/>
          <w:szCs w:val="20"/>
          <w:lang w:val="pl-PL"/>
        </w:rPr>
        <w:t xml:space="preserve"> – IWES 3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” </w:t>
      </w:r>
    </w:p>
    <w:p w:rsidR="001F3CB5" w:rsidRPr="003B6974" w:rsidRDefault="00D57936" w:rsidP="001F3CB5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metod i form współpracy pomiędzy partnerami, uczestnika</w:t>
      </w:r>
      <w:r w:rsidR="001F3CB5" w:rsidRPr="003B6974">
        <w:rPr>
          <w:rFonts w:ascii="Times New Roman" w:hAnsi="Times New Roman"/>
          <w:sz w:val="20"/>
          <w:szCs w:val="20"/>
          <w:lang w:val="pl-PL"/>
        </w:rPr>
        <w:t>mi lub beneficjentami projektu.</w:t>
      </w:r>
    </w:p>
    <w:p w:rsidR="000F0CE9" w:rsidRPr="003B6974" w:rsidRDefault="001F3CB5" w:rsidP="001F3CB5">
      <w:pPr>
        <w:pStyle w:val="Akapitzlist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</w:t>
      </w:r>
      <w:r w:rsidR="00D57936" w:rsidRPr="003B6974">
        <w:rPr>
          <w:rFonts w:ascii="Times New Roman" w:hAnsi="Times New Roman"/>
          <w:sz w:val="20"/>
          <w:szCs w:val="20"/>
          <w:lang w:val="pl-PL"/>
        </w:rPr>
        <w:t>czestników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Projektu</w:t>
      </w:r>
      <w:r w:rsidR="00D57936" w:rsidRPr="003B6974">
        <w:rPr>
          <w:rFonts w:ascii="Times New Roman" w:hAnsi="Times New Roman"/>
          <w:sz w:val="20"/>
          <w:szCs w:val="20"/>
          <w:lang w:val="pl-PL"/>
        </w:rPr>
        <w:t>, beneficjentów lub osób trzecich uczestniczących w projekcie uzyskane przez Wykonawcę w trakcie wykonywania niniejszej umowy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1F3CB5" w:rsidRPr="003B6974" w:rsidRDefault="001F3CB5" w:rsidP="000F0CE9">
      <w:pPr>
        <w:pStyle w:val="Akapitzlist"/>
        <w:widowControl/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Powyższe informacje, o których mowa w ust. 2 niniejszego paragrafu mogą być ujawnione organom władzy publicznej upoważnionym do żądania tych informacji na podstawie przepisów prawa powszechnie obowiązującego. </w:t>
      </w:r>
    </w:p>
    <w:p w:rsidR="000F0CE9" w:rsidRPr="003B6974" w:rsidRDefault="00155832" w:rsidP="000F0CE9">
      <w:pPr>
        <w:pStyle w:val="Akapitzlist"/>
        <w:widowControl/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 przypadku niezgodnego z ust. 3</w:t>
      </w:r>
      <w:r w:rsidR="007D71B0" w:rsidRPr="003B6974">
        <w:rPr>
          <w:rFonts w:ascii="Times New Roman" w:hAnsi="Times New Roman"/>
          <w:sz w:val="20"/>
          <w:szCs w:val="20"/>
          <w:lang w:val="pl-PL"/>
        </w:rPr>
        <w:t xml:space="preserve"> niniejszego paragrafu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 ujawnienia przez Wykonawcę poufnych informacji uz</w:t>
      </w:r>
      <w:r w:rsidR="00D57936" w:rsidRPr="003B6974">
        <w:rPr>
          <w:rFonts w:ascii="Times New Roman" w:hAnsi="Times New Roman"/>
          <w:sz w:val="20"/>
          <w:szCs w:val="20"/>
          <w:lang w:val="pl-PL"/>
        </w:rPr>
        <w:t>yskanych w trakcie wykonywania U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sługi, Wykonawca zobowiązany jest do zapłacenia Zamawiającemu kary umownej w wysokości 10% należnego wynagrodzenia obliczonego zgodnie z </w:t>
      </w:r>
      <w:r w:rsidR="003B6443" w:rsidRPr="003B6974">
        <w:rPr>
          <w:rFonts w:ascii="Times New Roman" w:hAnsi="Times New Roman"/>
          <w:sz w:val="20"/>
          <w:szCs w:val="20"/>
          <w:lang w:val="pl-PL"/>
        </w:rPr>
        <w:t>§</w:t>
      </w:r>
      <w:r w:rsidR="00034ED2" w:rsidRPr="003B6974">
        <w:rPr>
          <w:rFonts w:ascii="Times New Roman" w:hAnsi="Times New Roman"/>
          <w:sz w:val="20"/>
          <w:szCs w:val="20"/>
          <w:lang w:val="pl-PL"/>
        </w:rPr>
        <w:t xml:space="preserve"> 5 ust. 1  za każde naruszenie.</w:t>
      </w:r>
    </w:p>
    <w:p w:rsidR="000F0CE9" w:rsidRPr="003B6974" w:rsidRDefault="00872BC5" w:rsidP="000F0CE9">
      <w:pPr>
        <w:pStyle w:val="Akapitzlist"/>
        <w:widowControl/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 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>przypadku naliczenia kary umownej, o której mowa w ust. 4 niniejszego paragrafu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Zamawiający nalicza karę/kary umowną/e, które Wykonawca zobowiązuje się zapłacić Zamawiającemu; Zamawiający może potrącić karę umowną z wynagrodzenia należnemu Wykonawcy lub dowolnej jego części.</w:t>
      </w:r>
    </w:p>
    <w:p w:rsidR="000565DD" w:rsidRPr="003B6974" w:rsidRDefault="00872BC5" w:rsidP="000F0CE9">
      <w:pPr>
        <w:pStyle w:val="Akapitzlist"/>
        <w:widowControl/>
        <w:numPr>
          <w:ilvl w:val="0"/>
          <w:numId w:val="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Zamawiający może dochodzić na zasadach ogólnych odszkodowania w wysokości przewyższającej wysokość kar umownych za</w:t>
      </w:r>
      <w:r w:rsidR="00343BBA" w:rsidRPr="003B6974">
        <w:rPr>
          <w:rFonts w:ascii="Times New Roman" w:hAnsi="Times New Roman"/>
          <w:sz w:val="20"/>
          <w:szCs w:val="20"/>
          <w:lang w:val="pl-PL"/>
        </w:rPr>
        <w:t>strzeżonych w niniejszej umowie.</w:t>
      </w:r>
    </w:p>
    <w:p w:rsidR="000F0CE9" w:rsidRPr="003B6974" w:rsidRDefault="000F0CE9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</w:p>
    <w:p w:rsidR="00872BC5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§7.</w:t>
      </w:r>
    </w:p>
    <w:p w:rsidR="00872BC5" w:rsidRPr="003B6974" w:rsidRDefault="00872BC5" w:rsidP="00343BB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E18CA" w:rsidRPr="003B6974" w:rsidRDefault="00872BC5" w:rsidP="00DE18CA">
      <w:pPr>
        <w:pStyle w:val="Akapitzlist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Wykonawca zobowiązuje się do złożenia łącznie z fakturą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>/rachunkiem</w:t>
      </w:r>
      <w:r w:rsidR="00EC3C34" w:rsidRPr="003B6974">
        <w:rPr>
          <w:rFonts w:ascii="Times New Roman" w:hAnsi="Times New Roman"/>
          <w:sz w:val="20"/>
          <w:szCs w:val="20"/>
          <w:lang w:val="pl-PL"/>
        </w:rPr>
        <w:t>,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kart doradztwa za dany miesiąc przygotowanych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 xml:space="preserve"> zgodnie ze wzorem stanowiącym </w:t>
      </w:r>
      <w:r w:rsidR="00155832" w:rsidRPr="003B6974">
        <w:rPr>
          <w:rFonts w:ascii="Times New Roman" w:hAnsi="Times New Roman"/>
          <w:i/>
          <w:sz w:val="20"/>
          <w:szCs w:val="20"/>
          <w:lang w:val="pl-PL"/>
        </w:rPr>
        <w:t>Z</w:t>
      </w:r>
      <w:r w:rsidRPr="003B6974">
        <w:rPr>
          <w:rFonts w:ascii="Times New Roman" w:hAnsi="Times New Roman"/>
          <w:i/>
          <w:sz w:val="20"/>
          <w:szCs w:val="20"/>
          <w:lang w:val="pl-PL"/>
        </w:rPr>
        <w:t xml:space="preserve">ałącznik nr </w:t>
      </w:r>
      <w:r w:rsidR="00CB199F" w:rsidRPr="003B6974">
        <w:rPr>
          <w:rFonts w:ascii="Times New Roman" w:hAnsi="Times New Roman"/>
          <w:i/>
          <w:sz w:val="20"/>
          <w:szCs w:val="20"/>
          <w:lang w:val="pl-PL"/>
        </w:rPr>
        <w:t>1</w:t>
      </w:r>
      <w:r w:rsidRPr="003B6974">
        <w:rPr>
          <w:rFonts w:ascii="Times New Roman" w:hAnsi="Times New Roman"/>
          <w:i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do niniejszej umowy oraz ewidencję godzin w danym miesiącu kalendarzowym poświęconych na wykonanie zadań w projekcie "Inkubacja i Wsparcie Ekonomii Społecznej w subregionie </w:t>
      </w:r>
      <w:r w:rsidR="00E63036" w:rsidRPr="003B6974">
        <w:rPr>
          <w:rFonts w:ascii="Times New Roman" w:hAnsi="Times New Roman"/>
          <w:sz w:val="20"/>
          <w:szCs w:val="20"/>
          <w:lang w:val="pl-PL"/>
        </w:rPr>
        <w:t>radomskim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 xml:space="preserve"> – IWES 3</w:t>
      </w:r>
      <w:r w:rsidR="00C70E21" w:rsidRPr="003B6974">
        <w:rPr>
          <w:rFonts w:ascii="Times New Roman" w:hAnsi="Times New Roman"/>
          <w:sz w:val="20"/>
          <w:szCs w:val="20"/>
          <w:lang w:val="pl-PL"/>
        </w:rPr>
        <w:t xml:space="preserve">” stanowiącym </w:t>
      </w:r>
      <w:r w:rsidR="00C70E21" w:rsidRPr="003B6974">
        <w:rPr>
          <w:rFonts w:ascii="Times New Roman" w:hAnsi="Times New Roman"/>
          <w:i/>
          <w:sz w:val="20"/>
          <w:szCs w:val="20"/>
          <w:lang w:val="pl-PL"/>
        </w:rPr>
        <w:t>Z</w:t>
      </w:r>
      <w:r w:rsidRPr="003B6974">
        <w:rPr>
          <w:rFonts w:ascii="Times New Roman" w:hAnsi="Times New Roman"/>
          <w:i/>
          <w:sz w:val="20"/>
          <w:szCs w:val="20"/>
          <w:lang w:val="pl-PL"/>
        </w:rPr>
        <w:t xml:space="preserve">ałącznik </w:t>
      </w:r>
      <w:r w:rsidR="00CB199F" w:rsidRPr="003B6974">
        <w:rPr>
          <w:rFonts w:ascii="Times New Roman" w:hAnsi="Times New Roman"/>
          <w:i/>
          <w:sz w:val="20"/>
          <w:szCs w:val="20"/>
          <w:lang w:val="pl-PL"/>
        </w:rPr>
        <w:t>nr 2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do niniejszej umowy.</w:t>
      </w:r>
    </w:p>
    <w:p w:rsidR="00872BC5" w:rsidRPr="003B6974" w:rsidRDefault="00872BC5" w:rsidP="00DE18CA">
      <w:pPr>
        <w:pStyle w:val="Akapitzlist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Wypłata wynagrodzenia następuje</w:t>
      </w:r>
      <w:r w:rsidR="00D03B49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>ciągu 14 dni od dnia, w którym została przedłożona prawidłowo wystawiona faktura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>/rachunek</w:t>
      </w:r>
      <w:r w:rsidRPr="003B6974">
        <w:rPr>
          <w:rFonts w:ascii="Times New Roman" w:hAnsi="Times New Roman"/>
          <w:sz w:val="20"/>
          <w:szCs w:val="20"/>
          <w:lang w:val="pl-PL"/>
        </w:rPr>
        <w:t>, po przyj</w:t>
      </w:r>
      <w:r w:rsidR="00EC3C34" w:rsidRPr="003B6974">
        <w:rPr>
          <w:rFonts w:ascii="Times New Roman" w:hAnsi="Times New Roman"/>
          <w:sz w:val="20"/>
          <w:szCs w:val="20"/>
          <w:lang w:val="pl-PL"/>
        </w:rPr>
        <w:t>ęciu usługi przez Zleceniodawcę.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W przypadku przedłożenia nieprawidłowo wystawionej faktury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>/rachunku</w:t>
      </w:r>
      <w:r w:rsidRPr="003B6974">
        <w:rPr>
          <w:rFonts w:ascii="Times New Roman" w:hAnsi="Times New Roman"/>
          <w:sz w:val="20"/>
          <w:szCs w:val="20"/>
          <w:lang w:val="pl-PL"/>
        </w:rPr>
        <w:t>, wypłata nastąpi w okresie czternastu dni od przedłożenia Zleceniodawcy prawidłowo wystawionej, skorygowanej faktury</w:t>
      </w:r>
      <w:r w:rsidR="00155832" w:rsidRPr="003B6974">
        <w:rPr>
          <w:rFonts w:ascii="Times New Roman" w:hAnsi="Times New Roman"/>
          <w:sz w:val="20"/>
          <w:szCs w:val="20"/>
          <w:lang w:val="pl-PL"/>
        </w:rPr>
        <w:t>/rachunku</w:t>
      </w:r>
      <w:r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AF76B6" w:rsidRPr="003B6974" w:rsidRDefault="00AF76B6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</w:p>
    <w:p w:rsidR="00B84C5C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§8.</w:t>
      </w:r>
    </w:p>
    <w:p w:rsidR="005A1038" w:rsidRPr="003B6974" w:rsidRDefault="005A1038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DE18CA" w:rsidRPr="003B6974" w:rsidRDefault="00872BC5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Usługa będzie świadczon</w:t>
      </w:r>
      <w:r w:rsidR="005A1038" w:rsidRPr="003B6974">
        <w:rPr>
          <w:rFonts w:ascii="Times New Roman" w:hAnsi="Times New Roman"/>
          <w:sz w:val="20"/>
          <w:szCs w:val="20"/>
          <w:lang w:val="pl-PL"/>
        </w:rPr>
        <w:t>a osobiście przez Zleceniobiorcę, który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nie może powierzyć wykonania czynności objętych niniejszą umową osobie trzeciej lub innemu podmiotowi</w:t>
      </w:r>
      <w:r w:rsidR="003B6443" w:rsidRPr="003B6974">
        <w:rPr>
          <w:rFonts w:ascii="Times New Roman" w:hAnsi="Times New Roman"/>
          <w:sz w:val="20"/>
          <w:szCs w:val="20"/>
          <w:lang w:val="pl-PL"/>
        </w:rPr>
        <w:t>, z uwzględnieniem §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 xml:space="preserve"> 1 ust. 2</w:t>
      </w:r>
      <w:r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DE18CA" w:rsidRPr="003B6974" w:rsidRDefault="00872BC5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 przypadku niewykonania Usługi przez Wykonawcę w wyznaczonym terminie</w:t>
      </w:r>
      <w:r w:rsidR="000565DD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z zastrzeżeniem postanowień 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>§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4</w:t>
      </w:r>
      <w:r w:rsidR="00155CF7" w:rsidRPr="003B6974">
        <w:rPr>
          <w:rFonts w:ascii="Times New Roman" w:hAnsi="Times New Roman"/>
          <w:sz w:val="20"/>
          <w:szCs w:val="20"/>
          <w:lang w:val="pl-PL"/>
        </w:rPr>
        <w:t xml:space="preserve"> ust. 2-6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, Zamawiający może rozwiązać umowę ze skutkiem natychmiastowym, z zachowaniem prawa do kary umownej wysokości 15% należnego Wykonawcy wynagrodzenia obliczonego zgodnie z 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>§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5 ust. 1.</w:t>
      </w:r>
    </w:p>
    <w:p w:rsidR="00DE18CA" w:rsidRPr="003B6974" w:rsidRDefault="00CF53E5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 przypadku zwłoki w wykonaniu Usługi lub jej odpowiedniej części,</w:t>
      </w:r>
      <w:r w:rsidR="00872BC5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>w wyznaczonym terminie              z zastrzeżeniem postanowień § 4</w:t>
      </w:r>
      <w:r w:rsidR="00155CF7" w:rsidRPr="003B6974">
        <w:rPr>
          <w:rFonts w:ascii="Times New Roman" w:hAnsi="Times New Roman"/>
          <w:sz w:val="20"/>
          <w:szCs w:val="20"/>
          <w:lang w:val="pl-PL"/>
        </w:rPr>
        <w:t xml:space="preserve"> ust. 2-6</w:t>
      </w:r>
      <w:r w:rsidRPr="003B6974">
        <w:rPr>
          <w:rFonts w:ascii="Times New Roman" w:hAnsi="Times New Roman"/>
          <w:sz w:val="20"/>
          <w:szCs w:val="20"/>
          <w:lang w:val="pl-PL"/>
        </w:rPr>
        <w:t>, trwającej nie dłużej niż 14 dni, Zamawiający nalicza Wykonawcy karę w</w:t>
      </w:r>
      <w:r w:rsidR="000565DD" w:rsidRPr="003B6974">
        <w:rPr>
          <w:rFonts w:ascii="Times New Roman" w:hAnsi="Times New Roman"/>
          <w:sz w:val="20"/>
          <w:szCs w:val="20"/>
          <w:lang w:val="pl-PL"/>
        </w:rPr>
        <w:t> 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wysokości 2% należnego Wykonawcy wynagrodzenia obliczonego zgodnie z § 5 ust. 1.</w:t>
      </w:r>
    </w:p>
    <w:p w:rsidR="00155832" w:rsidRPr="003B6974" w:rsidRDefault="00155832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 przypadku naliczenia kary umownej, o której mowa w ust. 2-3 niniejszego paragrafu Zamawiający nalicza karę/kary umowną/e, które Wykonawca zobowiązuje się zapłacić Zamawiającemu; Zamawiający może potrącić karę umowną z wynagrodzenia należnemu Wykonawcy lub dowolnej jego części</w:t>
      </w:r>
    </w:p>
    <w:p w:rsidR="00DE18CA" w:rsidRPr="003B6974" w:rsidRDefault="00872BC5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Zamawiający może dochodzić na zasadach ogólnych odszkodowania w wysokości przewyższającej wysokość kary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>/r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umownej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="00CF53E5" w:rsidRPr="003B6974">
        <w:rPr>
          <w:rFonts w:ascii="Times New Roman" w:hAnsi="Times New Roman"/>
          <w:sz w:val="20"/>
          <w:szCs w:val="20"/>
          <w:lang w:val="pl-PL"/>
        </w:rPr>
        <w:t>ych</w:t>
      </w:r>
      <w:proofErr w:type="spellEnd"/>
      <w:r w:rsidRPr="003B6974">
        <w:rPr>
          <w:rFonts w:ascii="Times New Roman" w:hAnsi="Times New Roman"/>
          <w:sz w:val="20"/>
          <w:szCs w:val="20"/>
          <w:lang w:val="pl-PL"/>
        </w:rPr>
        <w:t xml:space="preserve"> zastrzeżonej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>/</w:t>
      </w:r>
      <w:proofErr w:type="spellStart"/>
      <w:r w:rsidR="00CF53E5" w:rsidRPr="003B6974">
        <w:rPr>
          <w:rFonts w:ascii="Times New Roman" w:hAnsi="Times New Roman"/>
          <w:sz w:val="20"/>
          <w:szCs w:val="20"/>
          <w:lang w:val="pl-PL"/>
        </w:rPr>
        <w:t>ych</w:t>
      </w:r>
      <w:proofErr w:type="spellEnd"/>
      <w:r w:rsidRPr="003B6974">
        <w:rPr>
          <w:rFonts w:ascii="Times New Roman" w:hAnsi="Times New Roman"/>
          <w:sz w:val="20"/>
          <w:szCs w:val="20"/>
          <w:lang w:val="pl-PL"/>
        </w:rPr>
        <w:t xml:space="preserve"> w</w:t>
      </w:r>
      <w:r w:rsidR="00CF53E5" w:rsidRPr="003B6974">
        <w:rPr>
          <w:rFonts w:ascii="Times New Roman" w:hAnsi="Times New Roman"/>
          <w:sz w:val="20"/>
          <w:szCs w:val="20"/>
          <w:lang w:val="pl-PL"/>
        </w:rPr>
        <w:t xml:space="preserve"> niniejszej umowie</w:t>
      </w:r>
      <w:r w:rsidR="00D03B49"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1B0BCE" w:rsidRPr="003B6974" w:rsidRDefault="001B0BCE" w:rsidP="00DE18CA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Zamawiający jest upoważniony do rozwiązania umowy bez wypowiedzenia lub odstąpienia od umowy w przypadku:</w:t>
      </w:r>
    </w:p>
    <w:p w:rsidR="001B0BCE" w:rsidRPr="003B6974" w:rsidRDefault="001B0BCE" w:rsidP="00343BB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</w:p>
    <w:p w:rsidR="00DE18CA" w:rsidRPr="003B6974" w:rsidRDefault="001B0BCE" w:rsidP="00DE18CA">
      <w:pPr>
        <w:pStyle w:val="Akapitzlist"/>
        <w:numPr>
          <w:ilvl w:val="1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jeśli Wykonawca dopuszcza się zwłoki w wykonaniu zamówienia lub jego odpowiedniej części trwającej dłużej niż 14 dni, </w:t>
      </w:r>
    </w:p>
    <w:p w:rsidR="00DE18CA" w:rsidRPr="003B6974" w:rsidRDefault="001B0BCE" w:rsidP="00DE18CA">
      <w:pPr>
        <w:pStyle w:val="Akapitzlist"/>
        <w:numPr>
          <w:ilvl w:val="1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niewykonywania lub nienależytego wykonania obowiązków Wykonawcy wskazanych w umowie przy czym Zamawiający wezwie  Wykonawcę do wykonania lub należytego wykonania obowiązków wyznaczając Wykonawcy termin nie krótszy niż 14 dni na ich wykonanie oraz  wskazując zakres naruszeń lub zaniechań – przy czym wezwanie może być przekazane Wykonawcy z zastosowaniem poczty elektronicznej na adres email wskazany przez Wykonawcę, </w:t>
      </w:r>
    </w:p>
    <w:p w:rsidR="00DE18CA" w:rsidRPr="003B6974" w:rsidRDefault="001B0BCE" w:rsidP="00DE18CA">
      <w:pPr>
        <w:pStyle w:val="Akapitzlist"/>
        <w:numPr>
          <w:ilvl w:val="1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rozwiązania umowy o dofinansowanie/współpracy, na podstawie której jest finansowana niniejsza umowa; przy czym Zamawiający ma obowiązek rozliczyć się z Wykonawcą za wykonane przez niego za</w:t>
      </w:r>
      <w:r w:rsidR="000565DD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dania określone niniejszą umową,</w:t>
      </w:r>
    </w:p>
    <w:p w:rsidR="001B0BCE" w:rsidRPr="003B6974" w:rsidRDefault="001B0BCE" w:rsidP="00DE18CA">
      <w:pPr>
        <w:pStyle w:val="Akapitzlist"/>
        <w:numPr>
          <w:ilvl w:val="1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nie przekazania przez Mazowiecką Jednostkę Wdrażania Programów Unijnych środków finansowych na realizację niniejszej umowy, przy czym Zamawiający ma obowiązek rozliczyć się z Wykonawcą za wykonane przez niego Zamówienie określone niniejszą umową.</w:t>
      </w: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br/>
      </w:r>
    </w:p>
    <w:p w:rsidR="007D71B0" w:rsidRPr="003B6974" w:rsidRDefault="001B0BCE" w:rsidP="007D71B0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Każda ze stron jest upoważniona do rozwiązania umowy z zachowaniem miesięcznego okresu wypowiedzenia w </w:t>
      </w: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lastRenderedPageBreak/>
        <w:t>formie pisemnej, z zachowaniem obowiązku wzajemnego rozliczenia za wykonane przez Wykonawcę Zamówienie określone niniejszą umową.</w:t>
      </w:r>
    </w:p>
    <w:p w:rsidR="001B0BCE" w:rsidRPr="003B6974" w:rsidRDefault="00143D81" w:rsidP="007D71B0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Zamawiający może dokonać zmian w niniejszej umowie</w:t>
      </w:r>
      <w:r w:rsidR="00D03B49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/>
        </w:rPr>
        <w:t>w przypadku zmiany wytycznych w zakresie kwalifikowalności wydatków w ramach Europejskiego Funduszu Społecznego w zakresie mającym wpływ na realizację umowy oraz w przypadkach wskazanych w niniejszej umowie, a w tym:</w:t>
      </w:r>
    </w:p>
    <w:p w:rsidR="00D03B49" w:rsidRPr="003B6974" w:rsidRDefault="00D03B49" w:rsidP="00343BBA">
      <w:pPr>
        <w:pStyle w:val="Akapitzlist"/>
        <w:tabs>
          <w:tab w:val="left" w:pos="0"/>
          <w:tab w:val="left" w:pos="355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1B0BCE" w:rsidRPr="003B6974" w:rsidRDefault="00D03B49" w:rsidP="007D71B0">
      <w:pPr>
        <w:pStyle w:val="Default"/>
        <w:numPr>
          <w:ilvl w:val="0"/>
          <w:numId w:val="20"/>
        </w:numPr>
        <w:ind w:left="357" w:hanging="357"/>
        <w:jc w:val="both"/>
        <w:rPr>
          <w:rFonts w:ascii="Times New Roman" w:hAnsi="Times New Roman" w:cs="Times New Roman"/>
          <w:color w:val="auto"/>
          <w:kern w:val="28"/>
          <w:sz w:val="20"/>
          <w:szCs w:val="20"/>
        </w:rPr>
      </w:pPr>
      <w:r w:rsidRPr="003B6974">
        <w:rPr>
          <w:rFonts w:ascii="Times New Roman" w:hAnsi="Times New Roman" w:cs="Times New Roman"/>
          <w:color w:val="auto"/>
          <w:kern w:val="28"/>
          <w:sz w:val="20"/>
          <w:szCs w:val="20"/>
        </w:rPr>
        <w:t>z</w:t>
      </w:r>
      <w:r w:rsidR="001B0BCE" w:rsidRPr="003B6974">
        <w:rPr>
          <w:rFonts w:ascii="Times New Roman" w:hAnsi="Times New Roman" w:cs="Times New Roman"/>
          <w:color w:val="auto"/>
          <w:kern w:val="28"/>
          <w:sz w:val="20"/>
          <w:szCs w:val="20"/>
        </w:rPr>
        <w:t>amawiający dopuszcza zw</w:t>
      </w:r>
      <w:r w:rsidR="00AF76B6" w:rsidRPr="003B6974">
        <w:rPr>
          <w:rFonts w:ascii="Times New Roman" w:hAnsi="Times New Roman" w:cs="Times New Roman"/>
          <w:color w:val="auto"/>
          <w:kern w:val="28"/>
          <w:sz w:val="20"/>
          <w:szCs w:val="20"/>
        </w:rPr>
        <w:t>iększenie zakresu świadczonych U</w:t>
      </w:r>
      <w:r w:rsidR="001B0BCE" w:rsidRPr="003B6974">
        <w:rPr>
          <w:rFonts w:ascii="Times New Roman" w:hAnsi="Times New Roman" w:cs="Times New Roman"/>
          <w:color w:val="auto"/>
          <w:kern w:val="28"/>
          <w:sz w:val="20"/>
          <w:szCs w:val="20"/>
        </w:rPr>
        <w:t>sług o 50% gdy jest to uzasadnione potrzebami Zamawiającego wynikającymi z  prowadzonego projektu, a w szczególności w związku ze zmianami we wniosku o dofinansowanie projektu lub zmianami w um</w:t>
      </w:r>
      <w:r w:rsidRPr="003B6974">
        <w:rPr>
          <w:rFonts w:ascii="Times New Roman" w:hAnsi="Times New Roman" w:cs="Times New Roman"/>
          <w:color w:val="auto"/>
          <w:kern w:val="28"/>
          <w:sz w:val="20"/>
          <w:szCs w:val="20"/>
        </w:rPr>
        <w:t>owie partnerskiej Zamawiającego,</w:t>
      </w:r>
    </w:p>
    <w:p w:rsidR="00D03B49" w:rsidRPr="003B6974" w:rsidRDefault="00D03B49" w:rsidP="007D71B0">
      <w:pPr>
        <w:pStyle w:val="Akapitzlist"/>
        <w:numPr>
          <w:ilvl w:val="0"/>
          <w:numId w:val="20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z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amawiający dopuszcza zmiany w </w:t>
      </w:r>
      <w:r w:rsidR="00AF76B6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niniejszej 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umowie gdy jest to konieczne dla prawidłowego wykonania projektu przez Zamawiającego, a w szczególności gdy zmiana umowy ma zapobiec narażeniu istotnego interesu Zamawiającego lub j</w:t>
      </w: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est korzystna dla Zamawiającego,</w:t>
      </w:r>
    </w:p>
    <w:p w:rsidR="00D03B49" w:rsidRPr="003B6974" w:rsidRDefault="00D03B49" w:rsidP="007D71B0">
      <w:pPr>
        <w:pStyle w:val="Akapitzlist"/>
        <w:numPr>
          <w:ilvl w:val="0"/>
          <w:numId w:val="20"/>
        </w:numPr>
        <w:autoSpaceDN w:val="0"/>
        <w:spacing w:after="0" w:line="240" w:lineRule="auto"/>
        <w:ind w:left="357" w:hanging="357"/>
        <w:jc w:val="both"/>
        <w:rPr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w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 przypadku konieczności doko</w:t>
      </w:r>
      <w:r w:rsidR="00343BBA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nania zmian w </w:t>
      </w:r>
      <w:r w:rsidR="00AF76B6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niniejszej </w:t>
      </w:r>
      <w:r w:rsidR="00343BBA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umowie Strony zawr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ą stosowny Aneks. W przypadku odmowy przez Wykonawcę zawarcia Aneksu Zamawiający może odstąpić od umowy ze skutkiem natychmiastowym składając</w:t>
      </w: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 Wykonawcy pisemne oświadczenie,</w:t>
      </w:r>
    </w:p>
    <w:p w:rsidR="001E5F36" w:rsidRPr="003B6974" w:rsidRDefault="00D03B49" w:rsidP="007D71B0">
      <w:pPr>
        <w:pStyle w:val="Akapitzlist"/>
        <w:numPr>
          <w:ilvl w:val="0"/>
          <w:numId w:val="20"/>
        </w:numPr>
        <w:autoSpaceDN w:val="0"/>
        <w:spacing w:after="0" w:line="240" w:lineRule="auto"/>
        <w:ind w:left="357" w:hanging="357"/>
        <w:jc w:val="both"/>
        <w:rPr>
          <w:rStyle w:val="st"/>
          <w:rFonts w:ascii="Times New Roman" w:hAnsi="Times New Roman"/>
          <w:kern w:val="28"/>
          <w:sz w:val="20"/>
          <w:szCs w:val="20"/>
          <w:lang w:val="pl-PL" w:eastAsia="pl-PL"/>
        </w:rPr>
      </w:pPr>
      <w:r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w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 przypadku zmian danych Zamawiającego lub Wykonawcy w tym danych dotyczących adresów, o których mowa w §</w:t>
      </w:r>
      <w:r w:rsidR="00155CF7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3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 xml:space="preserve"> ust. </w:t>
      </w:r>
      <w:r w:rsidR="00155CF7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2</w:t>
      </w:r>
      <w:r w:rsidR="001B0BCE" w:rsidRPr="003B6974">
        <w:rPr>
          <w:rFonts w:ascii="Times New Roman" w:hAnsi="Times New Roman"/>
          <w:kern w:val="28"/>
          <w:sz w:val="20"/>
          <w:szCs w:val="20"/>
          <w:lang w:val="pl-PL" w:eastAsia="pl-PL"/>
        </w:rPr>
        <w:t>, nie wymaga się sporządzenia Aneksu; w takim przypadku wymagana jest wymiana pism wskazujących nowe dane.</w:t>
      </w:r>
    </w:p>
    <w:p w:rsidR="00D03B49" w:rsidRPr="003B6974" w:rsidRDefault="00872BC5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Style w:val="st"/>
          <w:rFonts w:ascii="Times New Roman" w:hAnsi="Times New Roman"/>
          <w:b/>
          <w:sz w:val="20"/>
          <w:szCs w:val="20"/>
          <w:lang w:val="pl-PL"/>
        </w:rPr>
      </w:pPr>
      <w:r w:rsidRPr="003B6974">
        <w:rPr>
          <w:rStyle w:val="st"/>
          <w:rFonts w:ascii="Times New Roman" w:hAnsi="Times New Roman"/>
          <w:b/>
          <w:sz w:val="20"/>
          <w:szCs w:val="20"/>
          <w:lang w:val="pl-PL"/>
        </w:rPr>
        <w:t>§9.</w:t>
      </w:r>
    </w:p>
    <w:p w:rsidR="001E5F36" w:rsidRPr="003B6974" w:rsidRDefault="001E5F36" w:rsidP="00343BBA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7D71B0" w:rsidRPr="003B6974" w:rsidRDefault="00872BC5" w:rsidP="007D71B0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 xml:space="preserve">W sprawach nie unormowanych </w:t>
      </w:r>
      <w:r w:rsidR="00AF76B6" w:rsidRPr="003B6974">
        <w:rPr>
          <w:rFonts w:ascii="Times New Roman" w:hAnsi="Times New Roman"/>
          <w:sz w:val="20"/>
          <w:szCs w:val="20"/>
          <w:lang w:val="pl-PL"/>
        </w:rPr>
        <w:t xml:space="preserve">niniejszą </w:t>
      </w:r>
      <w:r w:rsidRPr="003B6974">
        <w:rPr>
          <w:rFonts w:ascii="Times New Roman" w:hAnsi="Times New Roman"/>
          <w:sz w:val="20"/>
          <w:szCs w:val="20"/>
          <w:lang w:val="pl-PL"/>
        </w:rPr>
        <w:t>umową mają zastosowanie przepisy Kodeksu Cywilnego</w:t>
      </w:r>
      <w:r w:rsidR="00D03B49" w:rsidRPr="003B6974">
        <w:rPr>
          <w:rFonts w:ascii="Times New Roman" w:hAnsi="Times New Roman"/>
          <w:sz w:val="20"/>
          <w:szCs w:val="20"/>
          <w:lang w:val="pl-PL"/>
        </w:rPr>
        <w:t>.</w:t>
      </w:r>
    </w:p>
    <w:p w:rsidR="007D71B0" w:rsidRPr="003B6974" w:rsidRDefault="00872BC5" w:rsidP="007D71B0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Wszelkie spory wynikające z realizacji niniejszej umowy będą rozpoznawane przez sąd właściwy dla siedziby Zamawiającego.</w:t>
      </w:r>
    </w:p>
    <w:p w:rsidR="00872BC5" w:rsidRPr="003B6974" w:rsidRDefault="00872BC5" w:rsidP="007D71B0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Umowa sporządzona została w 2 jednobrzmiących egzemplarzach, jednym dla Wykonawcy</w:t>
      </w:r>
      <w:r w:rsidR="00CA76D6"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B6974">
        <w:rPr>
          <w:rFonts w:ascii="Times New Roman" w:hAnsi="Times New Roman"/>
          <w:sz w:val="20"/>
          <w:szCs w:val="20"/>
          <w:lang w:val="pl-PL"/>
        </w:rPr>
        <w:t>i jednym dla Zamawiającego.</w:t>
      </w:r>
    </w:p>
    <w:p w:rsidR="00343BBA" w:rsidRPr="003B6974" w:rsidRDefault="00343BBA" w:rsidP="00343BBA">
      <w:pPr>
        <w:pStyle w:val="Akapitzlist"/>
        <w:rPr>
          <w:rFonts w:ascii="Times New Roman" w:hAnsi="Times New Roman"/>
          <w:sz w:val="20"/>
          <w:szCs w:val="20"/>
          <w:lang w:val="pl-PL"/>
        </w:rPr>
      </w:pPr>
    </w:p>
    <w:p w:rsidR="00343BBA" w:rsidRPr="003B6974" w:rsidRDefault="00343BBA" w:rsidP="00343BB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343BBA" w:rsidRPr="003B6974" w:rsidRDefault="00343BBA" w:rsidP="00343BB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Załączniki:</w:t>
      </w:r>
    </w:p>
    <w:p w:rsidR="00343BBA" w:rsidRPr="003B6974" w:rsidRDefault="00343BBA" w:rsidP="00343BB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Załącznik</w:t>
      </w:r>
      <w:r w:rsidR="00313EC9" w:rsidRPr="003B6974">
        <w:rPr>
          <w:rFonts w:ascii="Times New Roman" w:hAnsi="Times New Roman"/>
          <w:sz w:val="20"/>
          <w:szCs w:val="20"/>
          <w:lang w:val="pl-PL"/>
        </w:rPr>
        <w:t xml:space="preserve"> nr 1 – Zapytanie ofertowe nr 03/DWES/RAD/FFW/2020</w:t>
      </w:r>
      <w:r w:rsidRPr="003B6974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:rsidR="00343BBA" w:rsidRPr="003B6974" w:rsidRDefault="00343BBA" w:rsidP="00343BB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Załącznik nr 2 – Karta wsparcia doradczego</w:t>
      </w:r>
    </w:p>
    <w:p w:rsidR="003F20DE" w:rsidRPr="003B6974" w:rsidRDefault="008444CC" w:rsidP="00343BB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B6974">
        <w:rPr>
          <w:rFonts w:ascii="Times New Roman" w:hAnsi="Times New Roman"/>
          <w:sz w:val="20"/>
          <w:szCs w:val="20"/>
          <w:lang w:val="pl-PL"/>
        </w:rPr>
        <w:t>Załącznik nr 3 – Ewidencja liczby godzin</w:t>
      </w:r>
    </w:p>
    <w:p w:rsidR="003F20DE" w:rsidRPr="003B6974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Pr="003B6974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Pr="003B6974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Default="003F20DE" w:rsidP="003F20DE">
      <w:pPr>
        <w:rPr>
          <w:rFonts w:ascii="Times New Roman" w:hAnsi="Times New Roman"/>
          <w:sz w:val="20"/>
          <w:szCs w:val="20"/>
          <w:lang w:val="pl-PL"/>
        </w:rPr>
      </w:pPr>
    </w:p>
    <w:p w:rsidR="003F20DE" w:rsidRPr="00DC0AB5" w:rsidRDefault="003F20DE" w:rsidP="003F20DE">
      <w:pPr>
        <w:spacing w:line="240" w:lineRule="auto"/>
        <w:rPr>
          <w:rFonts w:ascii="Times New Roman" w:hAnsi="Times New Roman"/>
          <w:lang w:val="pl-PL"/>
        </w:rPr>
      </w:pPr>
      <w:r w:rsidRPr="00DC0AB5">
        <w:rPr>
          <w:rFonts w:ascii="Times New Roman" w:hAnsi="Times New Roman"/>
          <w:lang w:val="pl-PL"/>
        </w:rPr>
        <w:lastRenderedPageBreak/>
        <w:t>Załącznik nr 2</w:t>
      </w:r>
    </w:p>
    <w:p w:rsidR="003F20DE" w:rsidRPr="00DC0AB5" w:rsidRDefault="003F20DE" w:rsidP="003F20DE">
      <w:pPr>
        <w:spacing w:line="240" w:lineRule="auto"/>
        <w:rPr>
          <w:rFonts w:ascii="Times New Roman" w:hAnsi="Times New Roman"/>
          <w:lang w:val="pl-PL"/>
        </w:rPr>
      </w:pPr>
    </w:p>
    <w:p w:rsidR="003F20DE" w:rsidRPr="000A581A" w:rsidRDefault="003F20DE" w:rsidP="003F20DE">
      <w:pPr>
        <w:spacing w:after="0" w:line="240" w:lineRule="auto"/>
        <w:jc w:val="center"/>
        <w:rPr>
          <w:rFonts w:ascii="Times New Roman" w:hAnsi="Times New Roman"/>
          <w:b/>
          <w:color w:val="31849B"/>
          <w:lang w:val="pl-PL"/>
        </w:rPr>
      </w:pPr>
      <w:r w:rsidRPr="000A581A">
        <w:rPr>
          <w:rFonts w:ascii="Times New Roman" w:hAnsi="Times New Roman"/>
          <w:b/>
          <w:u w:val="single"/>
          <w:lang w:val="pl-PL"/>
        </w:rPr>
        <w:t>KARTA WSPARCIA DORADCZEGO</w:t>
      </w:r>
    </w:p>
    <w:p w:rsidR="003F20DE" w:rsidRPr="000A581A" w:rsidRDefault="003F20DE" w:rsidP="003F20DE">
      <w:pPr>
        <w:spacing w:before="30" w:after="0" w:line="240" w:lineRule="auto"/>
        <w:jc w:val="center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 xml:space="preserve">„Inkubacja i Wsparcie Ekonomii Społecznej w subregionie </w:t>
      </w:r>
      <w:r w:rsidR="00E63036">
        <w:rPr>
          <w:rFonts w:ascii="Times New Roman" w:hAnsi="Times New Roman"/>
          <w:b/>
          <w:lang w:val="pl-PL"/>
        </w:rPr>
        <w:t>radomskim</w:t>
      </w:r>
      <w:r w:rsidRPr="000A581A">
        <w:rPr>
          <w:rFonts w:ascii="Times New Roman" w:hAnsi="Times New Roman"/>
          <w:b/>
          <w:lang w:val="pl-PL"/>
        </w:rPr>
        <w:t xml:space="preserve"> – IWES 3”</w:t>
      </w:r>
    </w:p>
    <w:p w:rsidR="003F20DE" w:rsidRPr="000A581A" w:rsidRDefault="003F20DE" w:rsidP="003F20DE">
      <w:pPr>
        <w:spacing w:before="30"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938"/>
        <w:gridCol w:w="2710"/>
        <w:gridCol w:w="1259"/>
        <w:gridCol w:w="727"/>
        <w:gridCol w:w="1039"/>
        <w:gridCol w:w="1368"/>
      </w:tblGrid>
      <w:tr w:rsidR="003F20DE" w:rsidRPr="000A581A" w:rsidTr="006135B2">
        <w:trPr>
          <w:trHeight w:val="916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Lp.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Imię i nazwisko uczestnika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Opis udzielonego wsparcia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Data i miejsce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Czas trwania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Podpis doradcy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Podpis uczestnika</w:t>
            </w:r>
          </w:p>
        </w:tc>
      </w:tr>
      <w:tr w:rsidR="003F20DE" w:rsidRPr="000A581A" w:rsidTr="006135B2">
        <w:trPr>
          <w:trHeight w:val="504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1</w:t>
            </w:r>
          </w:p>
        </w:tc>
        <w:tc>
          <w:tcPr>
            <w:tcW w:w="102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3F20DE" w:rsidRPr="000A581A" w:rsidTr="006135B2">
        <w:trPr>
          <w:trHeight w:val="501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2</w:t>
            </w:r>
          </w:p>
        </w:tc>
        <w:tc>
          <w:tcPr>
            <w:tcW w:w="102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3F20DE" w:rsidRPr="000A581A" w:rsidTr="006135B2">
        <w:trPr>
          <w:trHeight w:val="514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3</w:t>
            </w:r>
          </w:p>
        </w:tc>
        <w:tc>
          <w:tcPr>
            <w:tcW w:w="102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3F20DE" w:rsidRPr="000A581A" w:rsidTr="006135B2">
        <w:trPr>
          <w:trHeight w:val="496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4</w:t>
            </w:r>
          </w:p>
        </w:tc>
        <w:tc>
          <w:tcPr>
            <w:tcW w:w="102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3F20DE" w:rsidRPr="000A581A" w:rsidTr="006135B2">
        <w:trPr>
          <w:trHeight w:val="521"/>
        </w:trPr>
        <w:tc>
          <w:tcPr>
            <w:tcW w:w="223" w:type="pct"/>
            <w:shd w:val="clear" w:color="auto" w:fill="auto"/>
            <w:vAlign w:val="center"/>
          </w:tcPr>
          <w:p w:rsidR="003F20DE" w:rsidRPr="000A581A" w:rsidRDefault="003F20DE" w:rsidP="006135B2">
            <w:pPr>
              <w:tabs>
                <w:tab w:val="left" w:pos="284"/>
              </w:tabs>
              <w:spacing w:before="30" w:after="0" w:line="240" w:lineRule="auto"/>
              <w:ind w:right="34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0A581A">
              <w:rPr>
                <w:rFonts w:ascii="Times New Roman" w:hAnsi="Times New Roman"/>
                <w:b/>
                <w:lang w:val="pl-PL"/>
              </w:rPr>
              <w:t>5</w:t>
            </w:r>
          </w:p>
        </w:tc>
        <w:tc>
          <w:tcPr>
            <w:tcW w:w="102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32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665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4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49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723" w:type="pct"/>
            <w:shd w:val="clear" w:color="auto" w:fill="auto"/>
          </w:tcPr>
          <w:p w:rsidR="003F20DE" w:rsidRPr="000A581A" w:rsidRDefault="003F20DE" w:rsidP="006135B2">
            <w:pPr>
              <w:spacing w:before="30"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:rsidR="003F20DE" w:rsidRPr="000A581A" w:rsidRDefault="003F20DE" w:rsidP="003F20DE">
      <w:pPr>
        <w:spacing w:before="30" w:after="0" w:line="240" w:lineRule="auto"/>
        <w:rPr>
          <w:rFonts w:ascii="Times New Roman" w:hAnsi="Times New Roman"/>
          <w:b/>
          <w:lang w:val="pl-PL"/>
        </w:rPr>
      </w:pPr>
    </w:p>
    <w:p w:rsidR="003F20DE" w:rsidRPr="000A581A" w:rsidRDefault="003F20DE" w:rsidP="003F20DE">
      <w:pPr>
        <w:spacing w:before="30" w:after="0" w:line="240" w:lineRule="auto"/>
        <w:rPr>
          <w:rFonts w:ascii="Times New Roman" w:hAnsi="Times New Roman"/>
          <w:b/>
          <w:lang w:val="pl-PL"/>
        </w:rPr>
      </w:pPr>
    </w:p>
    <w:p w:rsidR="003F20DE" w:rsidRPr="000A581A" w:rsidRDefault="003F20DE" w:rsidP="003F20DE">
      <w:pPr>
        <w:spacing w:before="30" w:after="0" w:line="240" w:lineRule="auto"/>
        <w:rPr>
          <w:rFonts w:ascii="Times New Roman" w:hAnsi="Times New Roman"/>
          <w:b/>
          <w:lang w:val="pl-PL"/>
        </w:rPr>
      </w:pPr>
      <w:r w:rsidRPr="000A581A">
        <w:rPr>
          <w:rFonts w:ascii="Times New Roman" w:hAnsi="Times New Roman"/>
          <w:b/>
          <w:lang w:val="pl-PL"/>
        </w:rPr>
        <w:t xml:space="preserve">Łączny czas trwania doradztwa: </w:t>
      </w:r>
      <w:r w:rsidRPr="000A581A">
        <w:rPr>
          <w:rFonts w:ascii="Times New Roman" w:hAnsi="Times New Roman"/>
          <w:lang w:val="pl-PL"/>
        </w:rPr>
        <w:t>…………..</w:t>
      </w: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F20DE" w:rsidRDefault="003F20DE" w:rsidP="003F20DE">
      <w:pPr>
        <w:widowControl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Załącznik nr 3 Ewidencja liczba godzin w ramach projektu</w:t>
      </w:r>
    </w:p>
    <w:tbl>
      <w:tblPr>
        <w:tblW w:w="993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566"/>
        <w:gridCol w:w="1753"/>
        <w:gridCol w:w="932"/>
        <w:gridCol w:w="1300"/>
        <w:gridCol w:w="945"/>
        <w:gridCol w:w="2207"/>
        <w:gridCol w:w="1324"/>
        <w:gridCol w:w="373"/>
      </w:tblGrid>
      <w:tr w:rsidR="003F20DE" w:rsidRPr="00B1236F" w:rsidTr="006135B2">
        <w:trPr>
          <w:trHeight w:val="26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13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pl-PL" w:eastAsia="pl-PL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848"/>
        </w:trPr>
        <w:tc>
          <w:tcPr>
            <w:tcW w:w="95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0DE" w:rsidRPr="00871F2C" w:rsidRDefault="003F20DE" w:rsidP="003F20DE">
            <w:pPr>
              <w:widowControl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</w:pPr>
            <w:r w:rsidRPr="00871F2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  <w:t>Protokół wskazujący prawidłowe wykonanie zadań, liczbę oraz ewidencję godzin w danym miesiącu kalendarzowym poświęconych na wykonanie zadań w projekcie "Inkubacja i Wsparcie Ekonomii Społecznej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Pr="00871F2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  <w:t xml:space="preserve">w subregionie </w:t>
            </w:r>
            <w:r w:rsidR="00E6303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  <w:t>radomskim</w:t>
            </w:r>
            <w:r w:rsidRPr="00871F2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l-PL" w:eastAsia="pl-PL"/>
              </w:rPr>
              <w:t xml:space="preserve"> - IWES 3"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26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71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Tytuł projektu: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0DE" w:rsidRPr="00871F2C" w:rsidRDefault="003F20DE" w:rsidP="003F20DE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"Inkubacja i Wsparcie Ekonomii Społecznej w subregionie </w:t>
            </w:r>
            <w:r w:rsidR="00E63036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radomskim</w:t>
            </w: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 - IWES 3"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Numer projektu: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430041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RPMA.09.03.00-14-b024</w:t>
            </w:r>
            <w:r w:rsidR="003F20DE"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/18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Imię i nazwisko: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661F3B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Stanowisko/a: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A55389" w:rsidP="00923C8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Doradca specjalistyczny (</w:t>
            </w:r>
            <w:r w:rsidR="00923C8A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prawny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93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Wymiar zaangażowania czasowego w ramach projektu: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lang w:val="pl-PL" w:eastAsia="pl-PL"/>
              </w:rPr>
              <w:t>Liczba godzin: ………………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260"/>
        </w:trPr>
        <w:tc>
          <w:tcPr>
            <w:tcW w:w="9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Karta czasu pracy za okres: od ………. do ……….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1053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Dzień miesią</w:t>
            </w: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ca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3F20DE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Zaangażowanie zawodowe w ramach projektu: "Inkubacja i Wsparcie Ekonomii Społecznej w subregionie </w:t>
            </w:r>
            <w:r w:rsidR="00E63036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radomskim</w:t>
            </w: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 - IWES 3"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Godz. zaangażowanie zawodowego w ramach projektu (od … do …)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Liczba godzin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479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260"/>
        </w:trPr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Łączna liczba godzin poświęconych na wykonywanie zadań w projekcie: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58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752"/>
        </w:trPr>
        <w:tc>
          <w:tcPr>
            <w:tcW w:w="955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20DE" w:rsidRPr="008B2352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 w:rsidRPr="008B23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Oświadczam, że moje łączne zaangażowanie zawodowe w realizację wszystkich projektów finansowanych z funduszy strukturalnych i Funduszu Spójności oraz działał finansowanych z innych źródeł, w tym środków własnych Beneficjenta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br/>
            </w:r>
            <w:r w:rsidRPr="008B23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i innych podmiotów nie przekroczyło </w:t>
            </w:r>
            <w:bookmarkStart w:id="0" w:name="_GoBack"/>
            <w:bookmarkEnd w:id="0"/>
            <w:r w:rsidRPr="00F175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w tym miesiącu 276 godzin.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260"/>
        </w:trPr>
        <w:tc>
          <w:tcPr>
            <w:tcW w:w="95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B1236F" w:rsidTr="006135B2">
        <w:trPr>
          <w:trHeight w:val="74"/>
        </w:trPr>
        <w:tc>
          <w:tcPr>
            <w:tcW w:w="95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3F20DE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………………………………………………………..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F20DE" w:rsidRPr="00871F2C" w:rsidTr="006135B2">
        <w:trPr>
          <w:trHeight w:val="26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871F2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data i podpis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0DE" w:rsidRPr="00871F2C" w:rsidRDefault="003F20DE" w:rsidP="006135B2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</w:tbl>
    <w:p w:rsidR="003F20DE" w:rsidRPr="00343BBA" w:rsidRDefault="003F20DE" w:rsidP="003F20D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444CC" w:rsidRPr="003F20DE" w:rsidRDefault="008444CC" w:rsidP="003F20DE">
      <w:pPr>
        <w:rPr>
          <w:rFonts w:ascii="Times New Roman" w:hAnsi="Times New Roman"/>
          <w:sz w:val="20"/>
          <w:szCs w:val="20"/>
          <w:lang w:val="pl-PL"/>
        </w:rPr>
      </w:pPr>
    </w:p>
    <w:sectPr w:rsidR="008444CC" w:rsidRPr="003F20DE" w:rsidSect="00BB2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37" w:rsidRDefault="00EE1637" w:rsidP="0062162E">
      <w:pPr>
        <w:spacing w:after="0" w:line="240" w:lineRule="auto"/>
      </w:pPr>
      <w:r>
        <w:separator/>
      </w:r>
    </w:p>
  </w:endnote>
  <w:endnote w:type="continuationSeparator" w:id="0">
    <w:p w:rsidR="00EE1637" w:rsidRDefault="00EE1637" w:rsidP="0062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A6" w:rsidRDefault="00142F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2E" w:rsidRDefault="0062162E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FE80FAA" wp14:editId="74ADB0A4">
          <wp:simplePos x="0" y="0"/>
          <wp:positionH relativeFrom="column">
            <wp:posOffset>-60960</wp:posOffset>
          </wp:positionH>
          <wp:positionV relativeFrom="paragraph">
            <wp:posOffset>-152400</wp:posOffset>
          </wp:positionV>
          <wp:extent cx="5734050" cy="4476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A6" w:rsidRDefault="00142F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37" w:rsidRDefault="00EE1637" w:rsidP="0062162E">
      <w:pPr>
        <w:spacing w:after="0" w:line="240" w:lineRule="auto"/>
      </w:pPr>
      <w:r>
        <w:separator/>
      </w:r>
    </w:p>
  </w:footnote>
  <w:footnote w:type="continuationSeparator" w:id="0">
    <w:p w:rsidR="00EE1637" w:rsidRDefault="00EE1637" w:rsidP="0062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A6" w:rsidRDefault="00142F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A6" w:rsidRDefault="00142F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2E" w:rsidRPr="00034ED2" w:rsidRDefault="00142FA6">
    <w:pPr>
      <w:pStyle w:val="Nagwek"/>
      <w:rPr>
        <w:rFonts w:ascii="Times New Roman" w:hAnsi="Times New Roman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10828275" wp14:editId="79D38FC0">
          <wp:extent cx="2996565" cy="774065"/>
          <wp:effectExtent l="0" t="0" r="0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AAB"/>
    <w:multiLevelType w:val="hybridMultilevel"/>
    <w:tmpl w:val="1AAEEE60"/>
    <w:lvl w:ilvl="0" w:tplc="04150019">
      <w:start w:val="1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>
    <w:nsid w:val="242A1BBB"/>
    <w:multiLevelType w:val="hybridMultilevel"/>
    <w:tmpl w:val="E760E270"/>
    <w:lvl w:ilvl="0" w:tplc="D14AAC6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4D36DB7"/>
    <w:multiLevelType w:val="hybridMultilevel"/>
    <w:tmpl w:val="3F12F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916D1"/>
    <w:multiLevelType w:val="hybridMultilevel"/>
    <w:tmpl w:val="93024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A1895"/>
    <w:multiLevelType w:val="hybridMultilevel"/>
    <w:tmpl w:val="69681C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25177"/>
    <w:multiLevelType w:val="hybridMultilevel"/>
    <w:tmpl w:val="017671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E3E36"/>
    <w:multiLevelType w:val="hybridMultilevel"/>
    <w:tmpl w:val="B0D0B9D4"/>
    <w:lvl w:ilvl="0" w:tplc="04150019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>
    <w:nsid w:val="46684083"/>
    <w:multiLevelType w:val="hybridMultilevel"/>
    <w:tmpl w:val="432A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F0727"/>
    <w:multiLevelType w:val="hybridMultilevel"/>
    <w:tmpl w:val="B5667C22"/>
    <w:lvl w:ilvl="0" w:tplc="AD6694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C382E"/>
    <w:multiLevelType w:val="hybridMultilevel"/>
    <w:tmpl w:val="175C8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B7A77"/>
    <w:multiLevelType w:val="hybridMultilevel"/>
    <w:tmpl w:val="8DC64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F6BD9"/>
    <w:multiLevelType w:val="multilevel"/>
    <w:tmpl w:val="63B6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DEF6868"/>
    <w:multiLevelType w:val="multilevel"/>
    <w:tmpl w:val="4ED0085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1095C0A"/>
    <w:multiLevelType w:val="hybridMultilevel"/>
    <w:tmpl w:val="6C6E1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CD608F"/>
    <w:multiLevelType w:val="hybridMultilevel"/>
    <w:tmpl w:val="BBFC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D2E51"/>
    <w:multiLevelType w:val="hybridMultilevel"/>
    <w:tmpl w:val="72860366"/>
    <w:lvl w:ilvl="0" w:tplc="ACAE1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E17A77"/>
    <w:multiLevelType w:val="hybridMultilevel"/>
    <w:tmpl w:val="D9D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A5353"/>
    <w:multiLevelType w:val="hybridMultilevel"/>
    <w:tmpl w:val="64CE96F4"/>
    <w:lvl w:ilvl="0" w:tplc="0415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A907780"/>
    <w:multiLevelType w:val="hybridMultilevel"/>
    <w:tmpl w:val="1092366A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>
    <w:nsid w:val="6C4E4DF6"/>
    <w:multiLevelType w:val="hybridMultilevel"/>
    <w:tmpl w:val="3BA49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803155"/>
    <w:multiLevelType w:val="hybridMultilevel"/>
    <w:tmpl w:val="ADDA0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3D183B"/>
    <w:multiLevelType w:val="hybridMultilevel"/>
    <w:tmpl w:val="2A267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93B19"/>
    <w:multiLevelType w:val="hybridMultilevel"/>
    <w:tmpl w:val="2A267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69264A"/>
    <w:multiLevelType w:val="hybridMultilevel"/>
    <w:tmpl w:val="300A4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F371D2"/>
    <w:multiLevelType w:val="hybridMultilevel"/>
    <w:tmpl w:val="9642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DC72E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15"/>
  </w:num>
  <w:num w:numId="5">
    <w:abstractNumId w:val="10"/>
  </w:num>
  <w:num w:numId="6">
    <w:abstractNumId w:val="24"/>
  </w:num>
  <w:num w:numId="7">
    <w:abstractNumId w:val="12"/>
  </w:num>
  <w:num w:numId="8">
    <w:abstractNumId w:val="8"/>
  </w:num>
  <w:num w:numId="9">
    <w:abstractNumId w:val="23"/>
  </w:num>
  <w:num w:numId="10">
    <w:abstractNumId w:val="19"/>
  </w:num>
  <w:num w:numId="11">
    <w:abstractNumId w:val="2"/>
  </w:num>
  <w:num w:numId="12">
    <w:abstractNumId w:val="25"/>
  </w:num>
  <w:num w:numId="13">
    <w:abstractNumId w:val="13"/>
  </w:num>
  <w:num w:numId="14">
    <w:abstractNumId w:val="3"/>
  </w:num>
  <w:num w:numId="15">
    <w:abstractNumId w:val="16"/>
  </w:num>
  <w:num w:numId="16">
    <w:abstractNumId w:val="20"/>
  </w:num>
  <w:num w:numId="17">
    <w:abstractNumId w:val="9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"/>
  </w:num>
  <w:num w:numId="22">
    <w:abstractNumId w:val="22"/>
  </w:num>
  <w:num w:numId="23">
    <w:abstractNumId w:val="14"/>
  </w:num>
  <w:num w:numId="24">
    <w:abstractNumId w:val="5"/>
  </w:num>
  <w:num w:numId="25">
    <w:abstractNumId w:val="0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C5"/>
    <w:rsid w:val="00002E6F"/>
    <w:rsid w:val="00034ED2"/>
    <w:rsid w:val="000565DD"/>
    <w:rsid w:val="000A2318"/>
    <w:rsid w:val="000B03C7"/>
    <w:rsid w:val="000F0CE9"/>
    <w:rsid w:val="00113600"/>
    <w:rsid w:val="00142858"/>
    <w:rsid w:val="00142FA6"/>
    <w:rsid w:val="00143D81"/>
    <w:rsid w:val="00155832"/>
    <w:rsid w:val="00155CF7"/>
    <w:rsid w:val="00163D0D"/>
    <w:rsid w:val="001B0BCE"/>
    <w:rsid w:val="001E5F36"/>
    <w:rsid w:val="001F3CB5"/>
    <w:rsid w:val="001F5B8E"/>
    <w:rsid w:val="00222433"/>
    <w:rsid w:val="00240B84"/>
    <w:rsid w:val="00241D43"/>
    <w:rsid w:val="00264488"/>
    <w:rsid w:val="002C5D00"/>
    <w:rsid w:val="002D1081"/>
    <w:rsid w:val="002F2952"/>
    <w:rsid w:val="00313115"/>
    <w:rsid w:val="00313EC9"/>
    <w:rsid w:val="00334E3F"/>
    <w:rsid w:val="00343BBA"/>
    <w:rsid w:val="003B6443"/>
    <w:rsid w:val="003B6974"/>
    <w:rsid w:val="003D3D76"/>
    <w:rsid w:val="003F20DE"/>
    <w:rsid w:val="0041241E"/>
    <w:rsid w:val="00430041"/>
    <w:rsid w:val="00455D9F"/>
    <w:rsid w:val="00457F49"/>
    <w:rsid w:val="00462F03"/>
    <w:rsid w:val="004A0C96"/>
    <w:rsid w:val="004D3E20"/>
    <w:rsid w:val="00510BCB"/>
    <w:rsid w:val="00533D9D"/>
    <w:rsid w:val="0056552B"/>
    <w:rsid w:val="00595971"/>
    <w:rsid w:val="005A1038"/>
    <w:rsid w:val="005D7373"/>
    <w:rsid w:val="006021E0"/>
    <w:rsid w:val="00614A23"/>
    <w:rsid w:val="0062162E"/>
    <w:rsid w:val="0065519D"/>
    <w:rsid w:val="00661F3B"/>
    <w:rsid w:val="00690BC6"/>
    <w:rsid w:val="006974DD"/>
    <w:rsid w:val="006B15E6"/>
    <w:rsid w:val="007700A6"/>
    <w:rsid w:val="0078344C"/>
    <w:rsid w:val="00795456"/>
    <w:rsid w:val="007C2531"/>
    <w:rsid w:val="007D71B0"/>
    <w:rsid w:val="007F2E8E"/>
    <w:rsid w:val="007F71B0"/>
    <w:rsid w:val="0083769D"/>
    <w:rsid w:val="008444CC"/>
    <w:rsid w:val="00852B1D"/>
    <w:rsid w:val="00872BC5"/>
    <w:rsid w:val="00875EB5"/>
    <w:rsid w:val="00885E6C"/>
    <w:rsid w:val="008C2FAD"/>
    <w:rsid w:val="00907D3B"/>
    <w:rsid w:val="00923C8A"/>
    <w:rsid w:val="00966E92"/>
    <w:rsid w:val="00A40787"/>
    <w:rsid w:val="00A43573"/>
    <w:rsid w:val="00A55389"/>
    <w:rsid w:val="00AF76B6"/>
    <w:rsid w:val="00B02B0E"/>
    <w:rsid w:val="00B1236F"/>
    <w:rsid w:val="00B16A2F"/>
    <w:rsid w:val="00B16EC1"/>
    <w:rsid w:val="00B70D45"/>
    <w:rsid w:val="00B84C5C"/>
    <w:rsid w:val="00BB22FE"/>
    <w:rsid w:val="00C11209"/>
    <w:rsid w:val="00C70E21"/>
    <w:rsid w:val="00C76F3A"/>
    <w:rsid w:val="00CA76D6"/>
    <w:rsid w:val="00CB199F"/>
    <w:rsid w:val="00CB67E4"/>
    <w:rsid w:val="00CD4346"/>
    <w:rsid w:val="00CE4D69"/>
    <w:rsid w:val="00CF53E5"/>
    <w:rsid w:val="00D00B86"/>
    <w:rsid w:val="00D03B49"/>
    <w:rsid w:val="00D57936"/>
    <w:rsid w:val="00D63A06"/>
    <w:rsid w:val="00DD1DE1"/>
    <w:rsid w:val="00DE18CA"/>
    <w:rsid w:val="00DF527C"/>
    <w:rsid w:val="00E13DDB"/>
    <w:rsid w:val="00E63036"/>
    <w:rsid w:val="00E637CE"/>
    <w:rsid w:val="00E64F0C"/>
    <w:rsid w:val="00EB2F45"/>
    <w:rsid w:val="00EB305A"/>
    <w:rsid w:val="00EC3C34"/>
    <w:rsid w:val="00ED4290"/>
    <w:rsid w:val="00EE1637"/>
    <w:rsid w:val="00EF2B6D"/>
    <w:rsid w:val="00F07075"/>
    <w:rsid w:val="00F1758F"/>
    <w:rsid w:val="00F30226"/>
    <w:rsid w:val="00F306C5"/>
    <w:rsid w:val="00F607D6"/>
    <w:rsid w:val="00F63317"/>
    <w:rsid w:val="00FD34EB"/>
    <w:rsid w:val="00FD375E"/>
    <w:rsid w:val="00FE041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C5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BC5"/>
    <w:pPr>
      <w:ind w:left="720"/>
      <w:contextualSpacing/>
    </w:pPr>
  </w:style>
  <w:style w:type="character" w:customStyle="1" w:styleId="st">
    <w:name w:val="st"/>
    <w:basedOn w:val="Domylnaczcionkaakapitu"/>
    <w:rsid w:val="00872BC5"/>
  </w:style>
  <w:style w:type="paragraph" w:styleId="Tekstdymka">
    <w:name w:val="Balloon Text"/>
    <w:basedOn w:val="Normalny"/>
    <w:link w:val="TekstdymkaZnak"/>
    <w:uiPriority w:val="99"/>
    <w:semiHidden/>
    <w:unhideWhenUsed/>
    <w:rsid w:val="008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BC5"/>
    <w:rPr>
      <w:rFonts w:ascii="Tahoma" w:eastAsia="Calibri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rsid w:val="00872BC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72B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2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BC5"/>
    <w:rPr>
      <w:rFonts w:ascii="Calibri" w:eastAsia="Calibri" w:hAnsi="Calibri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87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BC5"/>
    <w:rPr>
      <w:rFonts w:ascii="Calibri" w:eastAsia="Calibri" w:hAnsi="Calibri" w:cs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2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62E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B0B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Standard">
    <w:name w:val="Standard"/>
    <w:rsid w:val="001B0BCE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CB67E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C5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BC5"/>
    <w:pPr>
      <w:ind w:left="720"/>
      <w:contextualSpacing/>
    </w:pPr>
  </w:style>
  <w:style w:type="character" w:customStyle="1" w:styleId="st">
    <w:name w:val="st"/>
    <w:basedOn w:val="Domylnaczcionkaakapitu"/>
    <w:rsid w:val="00872BC5"/>
  </w:style>
  <w:style w:type="paragraph" w:styleId="Tekstdymka">
    <w:name w:val="Balloon Text"/>
    <w:basedOn w:val="Normalny"/>
    <w:link w:val="TekstdymkaZnak"/>
    <w:uiPriority w:val="99"/>
    <w:semiHidden/>
    <w:unhideWhenUsed/>
    <w:rsid w:val="008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BC5"/>
    <w:rPr>
      <w:rFonts w:ascii="Tahoma" w:eastAsia="Calibri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rsid w:val="00872BC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72B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2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BC5"/>
    <w:rPr>
      <w:rFonts w:ascii="Calibri" w:eastAsia="Calibri" w:hAnsi="Calibri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rsid w:val="0087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BC5"/>
    <w:rPr>
      <w:rFonts w:ascii="Calibri" w:eastAsia="Calibri" w:hAnsi="Calibri" w:cs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21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62E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B0B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Standard">
    <w:name w:val="Standard"/>
    <w:rsid w:val="001B0BCE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CB67E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C565-3CD1-4D6F-B479-8D7953F0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Jakubiak</cp:lastModifiedBy>
  <cp:revision>65</cp:revision>
  <cp:lastPrinted>2019-10-09T13:35:00Z</cp:lastPrinted>
  <dcterms:created xsi:type="dcterms:W3CDTF">2018-06-29T08:31:00Z</dcterms:created>
  <dcterms:modified xsi:type="dcterms:W3CDTF">2020-04-10T13:01:00Z</dcterms:modified>
</cp:coreProperties>
</file>