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Look w:val="04A0" w:firstRow="1" w:lastRow="0" w:firstColumn="1" w:lastColumn="0" w:noHBand="0" w:noVBand="1"/>
      </w:tblPr>
      <w:tblGrid>
        <w:gridCol w:w="2653"/>
        <w:gridCol w:w="4369"/>
        <w:gridCol w:w="2266"/>
      </w:tblGrid>
      <w:tr w:rsidR="00B24F69" w:rsidRPr="00EF3D3F" w:rsidTr="00CE6123">
        <w:trPr>
          <w:trHeight w:val="1123"/>
        </w:trPr>
        <w:tc>
          <w:tcPr>
            <w:tcW w:w="2660" w:type="dxa"/>
          </w:tcPr>
          <w:p w:rsidR="00B24F69" w:rsidRPr="00EF3D3F" w:rsidRDefault="00B24F69" w:rsidP="005356BB">
            <w:pPr>
              <w:rPr>
                <w:rFonts w:ascii="Arial" w:hAnsi="Arial" w:cs="Arial"/>
                <w:b/>
              </w:rPr>
            </w:pPr>
            <w:r w:rsidRPr="00EF3D3F">
              <w:rPr>
                <w:rFonts w:ascii="Arial" w:hAnsi="Arial" w:cs="Arial"/>
                <w:b/>
              </w:rPr>
              <w:t xml:space="preserve">               </w:t>
            </w:r>
            <w:r w:rsidRPr="00EF3D3F">
              <w:rPr>
                <w:rFonts w:ascii="Arial" w:hAnsi="Arial" w:cs="Arial"/>
                <w:noProof/>
              </w:rPr>
              <w:drawing>
                <wp:inline distT="0" distB="0" distL="0" distR="0" wp14:anchorId="765B2097" wp14:editId="20FE355F">
                  <wp:extent cx="1028065" cy="735330"/>
                  <wp:effectExtent l="0" t="0" r="635" b="7620"/>
                  <wp:docPr id="1" name="Obraz 3" descr="Symbol-01_kolor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mbol-01_kolor_po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065" cy="735330"/>
                          </a:xfrm>
                          <a:prstGeom prst="rect">
                            <a:avLst/>
                          </a:prstGeom>
                          <a:noFill/>
                          <a:ln w="9525">
                            <a:noFill/>
                            <a:miter lim="800000"/>
                            <a:headEnd/>
                            <a:tailEnd/>
                          </a:ln>
                        </pic:spPr>
                      </pic:pic>
                    </a:graphicData>
                  </a:graphic>
                </wp:inline>
              </w:drawing>
            </w:r>
          </w:p>
        </w:tc>
        <w:tc>
          <w:tcPr>
            <w:tcW w:w="6664" w:type="dxa"/>
            <w:gridSpan w:val="2"/>
          </w:tcPr>
          <w:p w:rsidR="00B24F69" w:rsidRPr="00EF3D3F" w:rsidRDefault="00B24F69" w:rsidP="00CE6123">
            <w:pPr>
              <w:pStyle w:val="Nagwek"/>
              <w:rPr>
                <w:rFonts w:ascii="Arial" w:hAnsi="Arial" w:cs="Arial"/>
                <w:color w:val="000000"/>
                <w:sz w:val="20"/>
                <w:szCs w:val="20"/>
              </w:rPr>
            </w:pPr>
          </w:p>
          <w:p w:rsidR="00B24F69" w:rsidRPr="00EF3D3F" w:rsidRDefault="00B24F69" w:rsidP="00CE6123">
            <w:pPr>
              <w:pStyle w:val="Nagwek"/>
              <w:jc w:val="center"/>
              <w:rPr>
                <w:rFonts w:cstheme="minorHAnsi"/>
                <w:color w:val="000000"/>
                <w:sz w:val="18"/>
                <w:szCs w:val="20"/>
              </w:rPr>
            </w:pPr>
            <w:r w:rsidRPr="00EF3D3F">
              <w:rPr>
                <w:rFonts w:cstheme="minorHAnsi"/>
                <w:color w:val="000000"/>
                <w:sz w:val="18"/>
                <w:szCs w:val="20"/>
              </w:rPr>
              <w:t>Fundacja „Fundusz Współpracy”, ul. Górnośląska 4a, 00-444 Warszawa</w:t>
            </w:r>
          </w:p>
          <w:p w:rsidR="00B24F69" w:rsidRPr="00EF3D3F" w:rsidRDefault="00B24F69" w:rsidP="00CE6123">
            <w:pPr>
              <w:pStyle w:val="Nagwek"/>
              <w:jc w:val="center"/>
              <w:rPr>
                <w:rFonts w:cstheme="minorHAnsi"/>
                <w:color w:val="000000"/>
                <w:sz w:val="18"/>
                <w:szCs w:val="20"/>
                <w:lang w:val="en-GB"/>
              </w:rPr>
            </w:pPr>
            <w:r w:rsidRPr="00EF3D3F">
              <w:rPr>
                <w:rFonts w:cstheme="minorHAnsi"/>
                <w:color w:val="000000"/>
                <w:sz w:val="18"/>
                <w:szCs w:val="20"/>
                <w:lang w:val="en-GB"/>
              </w:rPr>
              <w:t>tel.: +48 22 4509 810, fax: +48 22 4509 803, cofund@cofund.org.pl, www.cofund.org.pl</w:t>
            </w:r>
          </w:p>
          <w:p w:rsidR="00B24F69" w:rsidRPr="00EF3D3F" w:rsidRDefault="00B24F69" w:rsidP="005356BB">
            <w:pPr>
              <w:pStyle w:val="Nagwek"/>
              <w:jc w:val="center"/>
              <w:rPr>
                <w:rFonts w:ascii="Arial" w:hAnsi="Arial" w:cs="Arial"/>
                <w:color w:val="000000"/>
                <w:sz w:val="20"/>
                <w:szCs w:val="20"/>
                <w:lang w:val="en-GB"/>
              </w:rPr>
            </w:pPr>
            <w:r w:rsidRPr="00EF3D3F">
              <w:rPr>
                <w:rFonts w:cstheme="minorHAnsi"/>
                <w:color w:val="000000"/>
                <w:sz w:val="18"/>
                <w:szCs w:val="20"/>
                <w:lang w:val="en-GB"/>
              </w:rPr>
              <w:t xml:space="preserve">NIP: </w:t>
            </w:r>
            <w:r>
              <w:rPr>
                <w:rFonts w:cstheme="minorHAnsi"/>
                <w:color w:val="000000"/>
                <w:sz w:val="18"/>
                <w:szCs w:val="20"/>
                <w:lang w:val="en-GB"/>
              </w:rPr>
              <w:t>526-000-54-68</w:t>
            </w:r>
            <w:r w:rsidRPr="00EF3D3F">
              <w:rPr>
                <w:rFonts w:cstheme="minorHAnsi"/>
                <w:color w:val="000000"/>
                <w:sz w:val="18"/>
                <w:szCs w:val="20"/>
                <w:lang w:val="en-GB"/>
              </w:rPr>
              <w:t xml:space="preserve"> REGON: 002179760 KRS: 0000112576</w:t>
            </w:r>
          </w:p>
        </w:tc>
      </w:tr>
      <w:tr w:rsidR="00B24F69" w:rsidRPr="00F92456" w:rsidTr="00CE6123">
        <w:tc>
          <w:tcPr>
            <w:tcW w:w="2660" w:type="dxa"/>
          </w:tcPr>
          <w:p w:rsidR="00B60E87" w:rsidRDefault="00B60E87" w:rsidP="00B60E87">
            <w:pPr>
              <w:rPr>
                <w:rFonts w:ascii="Arial" w:hAnsi="Arial" w:cs="Arial"/>
                <w:b/>
              </w:rPr>
            </w:pPr>
          </w:p>
          <w:p w:rsidR="00B24F69" w:rsidRPr="00EF3D3F" w:rsidRDefault="00B24F69" w:rsidP="00B60E87">
            <w:pPr>
              <w:rPr>
                <w:rFonts w:ascii="Arial" w:hAnsi="Arial" w:cs="Arial"/>
                <w:b/>
                <w:lang w:val="en-GB"/>
              </w:rPr>
            </w:pPr>
            <w:r w:rsidRPr="00EF3D3F">
              <w:rPr>
                <w:rFonts w:ascii="Arial" w:hAnsi="Arial" w:cs="Arial"/>
                <w:b/>
              </w:rPr>
              <w:t>Data:</w:t>
            </w:r>
            <w:r>
              <w:rPr>
                <w:rFonts w:ascii="Arial" w:hAnsi="Arial" w:cs="Arial"/>
                <w:b/>
              </w:rPr>
              <w:t xml:space="preserve"> </w:t>
            </w:r>
            <w:r w:rsidR="00B60E87">
              <w:rPr>
                <w:rFonts w:ascii="Arial" w:hAnsi="Arial" w:cs="Arial"/>
                <w:b/>
              </w:rPr>
              <w:t>3</w:t>
            </w:r>
            <w:r w:rsidR="00B60E87">
              <w:rPr>
                <w:rFonts w:ascii="Arial" w:hAnsi="Arial" w:cs="Arial"/>
                <w:b/>
              </w:rPr>
              <w:t xml:space="preserve"> </w:t>
            </w:r>
            <w:r w:rsidR="00B60E87">
              <w:rPr>
                <w:rFonts w:ascii="Arial" w:hAnsi="Arial" w:cs="Arial"/>
                <w:b/>
              </w:rPr>
              <w:t>sierpień</w:t>
            </w:r>
            <w:r w:rsidR="00B60E87">
              <w:rPr>
                <w:rFonts w:ascii="Arial" w:hAnsi="Arial" w:cs="Arial"/>
                <w:b/>
              </w:rPr>
              <w:t xml:space="preserve"> </w:t>
            </w:r>
            <w:r w:rsidRPr="00714CEB">
              <w:rPr>
                <w:rFonts w:ascii="Arial" w:hAnsi="Arial" w:cs="Arial"/>
                <w:b/>
              </w:rPr>
              <w:t>201</w:t>
            </w:r>
            <w:r>
              <w:rPr>
                <w:rFonts w:ascii="Arial" w:hAnsi="Arial" w:cs="Arial"/>
                <w:b/>
              </w:rPr>
              <w:t>7</w:t>
            </w:r>
          </w:p>
        </w:tc>
        <w:tc>
          <w:tcPr>
            <w:tcW w:w="4395" w:type="dxa"/>
          </w:tcPr>
          <w:p w:rsidR="00B24F69" w:rsidRPr="00EF3D3F" w:rsidRDefault="00B24F69" w:rsidP="00CE6123">
            <w:pPr>
              <w:spacing w:before="120" w:after="120"/>
              <w:jc w:val="center"/>
              <w:rPr>
                <w:rFonts w:ascii="Arial" w:hAnsi="Arial" w:cs="Arial"/>
                <w:b/>
              </w:rPr>
            </w:pPr>
            <w:r w:rsidRPr="00EF3D3F">
              <w:rPr>
                <w:rFonts w:ascii="Arial" w:hAnsi="Arial" w:cs="Arial"/>
                <w:b/>
              </w:rPr>
              <w:t xml:space="preserve">ZAPYTANIE OFERTOWE </w:t>
            </w:r>
          </w:p>
        </w:tc>
        <w:tc>
          <w:tcPr>
            <w:tcW w:w="2269" w:type="dxa"/>
          </w:tcPr>
          <w:p w:rsidR="00B24F69" w:rsidRPr="00F92456" w:rsidRDefault="00B24F69" w:rsidP="00B60E87">
            <w:pPr>
              <w:spacing w:before="120" w:after="120"/>
              <w:jc w:val="center"/>
              <w:rPr>
                <w:rFonts w:ascii="Arial" w:hAnsi="Arial" w:cs="Arial"/>
                <w:b/>
              </w:rPr>
            </w:pPr>
            <w:r w:rsidRPr="00F92456">
              <w:rPr>
                <w:rFonts w:ascii="Arial" w:hAnsi="Arial" w:cs="Arial"/>
                <w:b/>
              </w:rPr>
              <w:t xml:space="preserve">Nr </w:t>
            </w:r>
            <w:r w:rsidR="00B60E87">
              <w:rPr>
                <w:rFonts w:ascii="Arial" w:hAnsi="Arial" w:cs="Arial"/>
                <w:b/>
              </w:rPr>
              <w:t>6</w:t>
            </w:r>
            <w:r w:rsidRPr="00F92456">
              <w:rPr>
                <w:rFonts w:ascii="Arial" w:hAnsi="Arial" w:cs="Arial"/>
                <w:b/>
              </w:rPr>
              <w:t>/</w:t>
            </w:r>
            <w:r w:rsidR="00791232">
              <w:rPr>
                <w:rFonts w:ascii="Arial" w:hAnsi="Arial" w:cs="Arial"/>
                <w:b/>
              </w:rPr>
              <w:t>DW-OWES/FFW/</w:t>
            </w:r>
            <w:r w:rsidRPr="00F92456">
              <w:rPr>
                <w:rFonts w:ascii="Arial" w:hAnsi="Arial" w:cs="Arial"/>
                <w:b/>
              </w:rPr>
              <w:t>201</w:t>
            </w:r>
            <w:r>
              <w:rPr>
                <w:rFonts w:ascii="Arial" w:hAnsi="Arial" w:cs="Arial"/>
                <w:b/>
              </w:rPr>
              <w:t>7</w:t>
            </w:r>
          </w:p>
        </w:tc>
      </w:tr>
      <w:tr w:rsidR="00B24F69" w:rsidRPr="00B43303" w:rsidTr="00CE6123">
        <w:tc>
          <w:tcPr>
            <w:tcW w:w="9324" w:type="dxa"/>
            <w:gridSpan w:val="3"/>
          </w:tcPr>
          <w:p w:rsidR="00B24F69" w:rsidRPr="00560BA0" w:rsidRDefault="00D66C3D" w:rsidP="00D967B5">
            <w:pPr>
              <w:spacing w:after="240"/>
              <w:jc w:val="both"/>
              <w:rPr>
                <w:rFonts w:ascii="Arial" w:hAnsi="Arial" w:cs="Arial"/>
                <w:sz w:val="18"/>
                <w:szCs w:val="18"/>
              </w:rPr>
            </w:pPr>
            <w:r>
              <w:rPr>
                <w:rFonts w:ascii="Arial" w:hAnsi="Arial" w:cs="Arial"/>
                <w:sz w:val="18"/>
                <w:szCs w:val="18"/>
              </w:rPr>
              <w:t>Procedura prowadzona zgodnie z Wytycznymi w zakresie kwalifikowalności wydatków w ramach EFS na lata 2014-2020. W związku z realizacj</w:t>
            </w:r>
            <w:r w:rsidR="00D967B5">
              <w:rPr>
                <w:rFonts w:ascii="Arial" w:hAnsi="Arial" w:cs="Arial"/>
                <w:sz w:val="18"/>
                <w:szCs w:val="18"/>
              </w:rPr>
              <w:t>ą</w:t>
            </w:r>
            <w:r>
              <w:rPr>
                <w:rFonts w:ascii="Arial" w:hAnsi="Arial" w:cs="Arial"/>
                <w:sz w:val="18"/>
                <w:szCs w:val="18"/>
              </w:rPr>
              <w:t xml:space="preserve"> Projektu „Forum Aktywności Ośrodków Wsparcia Ekonomii Społecznej” w ramach </w:t>
            </w:r>
            <w:r w:rsidR="00D967B5">
              <w:rPr>
                <w:rFonts w:ascii="Arial" w:hAnsi="Arial" w:cs="Arial"/>
                <w:sz w:val="18"/>
                <w:szCs w:val="18"/>
              </w:rPr>
              <w:t xml:space="preserve">Programu Operacyjnego Wiedza, Edukacja, Rozwój, </w:t>
            </w:r>
            <w:r>
              <w:rPr>
                <w:rFonts w:ascii="Arial" w:hAnsi="Arial" w:cs="Arial"/>
                <w:sz w:val="18"/>
                <w:szCs w:val="18"/>
              </w:rPr>
              <w:t>O</w:t>
            </w:r>
            <w:r w:rsidR="00D967B5">
              <w:rPr>
                <w:rFonts w:ascii="Arial" w:hAnsi="Arial" w:cs="Arial"/>
                <w:sz w:val="18"/>
                <w:szCs w:val="18"/>
              </w:rPr>
              <w:t>ś</w:t>
            </w:r>
            <w:r>
              <w:rPr>
                <w:rFonts w:ascii="Arial" w:hAnsi="Arial" w:cs="Arial"/>
                <w:sz w:val="18"/>
                <w:szCs w:val="18"/>
              </w:rPr>
              <w:t xml:space="preserve"> Priorytetow</w:t>
            </w:r>
            <w:r w:rsidR="00D967B5">
              <w:rPr>
                <w:rFonts w:ascii="Arial" w:hAnsi="Arial" w:cs="Arial"/>
                <w:sz w:val="18"/>
                <w:szCs w:val="18"/>
              </w:rPr>
              <w:t>a</w:t>
            </w:r>
            <w:r>
              <w:rPr>
                <w:rFonts w:ascii="Arial" w:hAnsi="Arial" w:cs="Arial"/>
                <w:sz w:val="18"/>
                <w:szCs w:val="18"/>
              </w:rPr>
              <w:t xml:space="preserve"> II Efektywne Polityki Publiczne dla rynku pracy, gospodarki i edukacji, działanie 2.9 Rozwój ekonomii społecznej, </w:t>
            </w:r>
            <w:r w:rsidRPr="00B43303">
              <w:rPr>
                <w:rFonts w:ascii="Arial" w:hAnsi="Arial" w:cs="Arial"/>
                <w:sz w:val="18"/>
                <w:szCs w:val="18"/>
              </w:rPr>
              <w:t xml:space="preserve">Fundacja Fundusz Współpracy zwraca się z prośbą o przedstawienie oferty </w:t>
            </w:r>
            <w:r>
              <w:rPr>
                <w:rFonts w:ascii="Arial" w:hAnsi="Arial" w:cs="Arial"/>
                <w:sz w:val="18"/>
                <w:szCs w:val="18"/>
              </w:rPr>
              <w:t xml:space="preserve">na usługi cateringowe </w:t>
            </w:r>
            <w:r w:rsidRPr="00B43303">
              <w:rPr>
                <w:rFonts w:ascii="Arial" w:hAnsi="Arial" w:cs="Arial"/>
                <w:sz w:val="18"/>
                <w:szCs w:val="18"/>
              </w:rPr>
              <w:t>z uw</w:t>
            </w:r>
            <w:r>
              <w:rPr>
                <w:rFonts w:ascii="Arial" w:hAnsi="Arial" w:cs="Arial"/>
                <w:sz w:val="18"/>
                <w:szCs w:val="18"/>
              </w:rPr>
              <w:t>zględnieniem poniższych wymagań:</w:t>
            </w:r>
          </w:p>
        </w:tc>
      </w:tr>
    </w:tbl>
    <w:p w:rsidR="00523BDA" w:rsidRPr="00523BDA" w:rsidRDefault="00523BDA" w:rsidP="00523BDA">
      <w:pPr>
        <w:spacing w:before="100" w:beforeAutospacing="1" w:after="100" w:afterAutospacing="1" w:line="240" w:lineRule="auto"/>
        <w:outlineLvl w:val="2"/>
        <w:rPr>
          <w:rFonts w:ascii="Arial" w:eastAsia="Times New Roman" w:hAnsi="Arial" w:cs="Arial"/>
          <w:b/>
          <w:bCs/>
          <w:sz w:val="18"/>
          <w:szCs w:val="18"/>
        </w:rPr>
      </w:pPr>
      <w:r w:rsidRPr="00523BDA">
        <w:rPr>
          <w:rFonts w:ascii="Arial" w:eastAsia="Times New Roman" w:hAnsi="Arial" w:cs="Arial"/>
          <w:b/>
          <w:bCs/>
          <w:sz w:val="18"/>
          <w:szCs w:val="18"/>
        </w:rPr>
        <w:t>Cel zamówienia</w:t>
      </w:r>
    </w:p>
    <w:p w:rsidR="00C86781" w:rsidRDefault="00523BDA" w:rsidP="00D967B5">
      <w:pPr>
        <w:spacing w:after="0" w:line="240" w:lineRule="auto"/>
        <w:rPr>
          <w:rFonts w:ascii="Arial" w:eastAsia="Times New Roman" w:hAnsi="Arial" w:cs="Arial"/>
          <w:sz w:val="18"/>
          <w:szCs w:val="18"/>
        </w:rPr>
      </w:pPr>
      <w:r w:rsidRPr="00523BDA">
        <w:rPr>
          <w:rFonts w:ascii="Arial" w:eastAsia="Times New Roman" w:hAnsi="Arial" w:cs="Arial"/>
          <w:sz w:val="18"/>
          <w:szCs w:val="18"/>
        </w:rPr>
        <w:t xml:space="preserve">Celem zamówienia jest wybór podmiotu, który będzie świadczył usługę cateringową </w:t>
      </w:r>
      <w:r w:rsidR="000D785F">
        <w:rPr>
          <w:rFonts w:ascii="Arial" w:eastAsia="Times New Roman" w:hAnsi="Arial" w:cs="Arial"/>
          <w:sz w:val="18"/>
          <w:szCs w:val="18"/>
        </w:rPr>
        <w:t xml:space="preserve">składającą się z przerwy kawowej i lunchu </w:t>
      </w:r>
      <w:r w:rsidRPr="00523BDA">
        <w:rPr>
          <w:rFonts w:ascii="Arial" w:eastAsia="Times New Roman" w:hAnsi="Arial" w:cs="Arial"/>
          <w:sz w:val="18"/>
          <w:szCs w:val="18"/>
        </w:rPr>
        <w:t xml:space="preserve">dla uczestników </w:t>
      </w:r>
      <w:r w:rsidR="00C86781">
        <w:rPr>
          <w:rFonts w:ascii="Arial" w:eastAsia="Times New Roman" w:hAnsi="Arial" w:cs="Arial"/>
          <w:sz w:val="18"/>
          <w:szCs w:val="18"/>
        </w:rPr>
        <w:t xml:space="preserve">Rad Programowych powołanych w projekcie </w:t>
      </w:r>
      <w:r w:rsidR="00C86781" w:rsidRPr="005772F0">
        <w:rPr>
          <w:rFonts w:ascii="Arial" w:eastAsia="Times New Roman" w:hAnsi="Arial" w:cs="Arial"/>
          <w:i/>
          <w:sz w:val="18"/>
          <w:szCs w:val="18"/>
        </w:rPr>
        <w:t>Forum Aktywności Ośrodków Wsparcia Ekonomii Społecznej</w:t>
      </w:r>
      <w:r w:rsidR="00C86781">
        <w:rPr>
          <w:rFonts w:ascii="Arial" w:eastAsia="Times New Roman" w:hAnsi="Arial" w:cs="Arial"/>
          <w:sz w:val="18"/>
          <w:szCs w:val="18"/>
        </w:rPr>
        <w:t xml:space="preserve"> dla Ogólnopolskich Spotkań Sieciujących oraz Branżowych Spotkań Sieciujących. </w:t>
      </w:r>
    </w:p>
    <w:p w:rsidR="00523BDA" w:rsidRPr="00D967B5" w:rsidRDefault="00C86781" w:rsidP="00D967B5">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p w:rsidR="00B24F69" w:rsidRPr="00B43303" w:rsidRDefault="00B24F69" w:rsidP="00B24F69">
      <w:pPr>
        <w:contextualSpacing/>
        <w:jc w:val="both"/>
        <w:rPr>
          <w:rFonts w:ascii="Arial" w:hAnsi="Arial" w:cs="Arial"/>
          <w:sz w:val="18"/>
          <w:szCs w:val="18"/>
        </w:rPr>
      </w:pPr>
      <w:r w:rsidRPr="00B43303">
        <w:rPr>
          <w:rFonts w:ascii="Arial" w:hAnsi="Arial" w:cs="Arial"/>
          <w:b/>
          <w:sz w:val="18"/>
          <w:szCs w:val="18"/>
        </w:rPr>
        <w:t>I.</w:t>
      </w:r>
      <w:r w:rsidRPr="00B43303">
        <w:rPr>
          <w:rFonts w:ascii="Arial" w:hAnsi="Arial" w:cs="Arial"/>
          <w:sz w:val="18"/>
          <w:szCs w:val="18"/>
        </w:rPr>
        <w:t xml:space="preserve"> </w:t>
      </w:r>
      <w:r w:rsidRPr="00B43303">
        <w:rPr>
          <w:rFonts w:ascii="Arial" w:hAnsi="Arial" w:cs="Arial"/>
          <w:b/>
          <w:sz w:val="18"/>
          <w:szCs w:val="18"/>
        </w:rPr>
        <w:t>Opis przedmiotu zamówienia</w:t>
      </w:r>
      <w:r w:rsidRPr="00B43303">
        <w:rPr>
          <w:rFonts w:ascii="Arial" w:hAnsi="Arial" w:cs="Arial"/>
          <w:sz w:val="18"/>
          <w:szCs w:val="18"/>
        </w:rPr>
        <w:t xml:space="preserve">  </w:t>
      </w:r>
    </w:p>
    <w:p w:rsidR="00523BDA" w:rsidRDefault="00523BDA" w:rsidP="00B24F69">
      <w:pPr>
        <w:contextualSpacing/>
        <w:jc w:val="both"/>
        <w:rPr>
          <w:rFonts w:ascii="Arial" w:hAnsi="Arial" w:cs="Arial"/>
          <w:sz w:val="18"/>
          <w:szCs w:val="18"/>
          <w:u w:val="single"/>
        </w:rPr>
      </w:pPr>
    </w:p>
    <w:p w:rsidR="009C577F" w:rsidRDefault="009C577F" w:rsidP="00B64985">
      <w:pPr>
        <w:autoSpaceDE w:val="0"/>
        <w:autoSpaceDN w:val="0"/>
        <w:adjustRightInd w:val="0"/>
        <w:rPr>
          <w:rFonts w:ascii="Arial" w:hAnsi="Arial" w:cs="Arial"/>
          <w:sz w:val="18"/>
          <w:szCs w:val="18"/>
        </w:rPr>
      </w:pPr>
      <w:r w:rsidRPr="00560BA0">
        <w:rPr>
          <w:rFonts w:ascii="Arial" w:hAnsi="Arial" w:cs="Arial"/>
          <w:sz w:val="18"/>
          <w:szCs w:val="18"/>
        </w:rPr>
        <w:t xml:space="preserve">Przedmiotem zamówienia jest świadczenie usługi cateringowej w okresie od </w:t>
      </w:r>
      <w:r w:rsidR="00C42309">
        <w:rPr>
          <w:rFonts w:ascii="Arial" w:hAnsi="Arial" w:cs="Arial"/>
          <w:sz w:val="18"/>
          <w:szCs w:val="18"/>
        </w:rPr>
        <w:t xml:space="preserve">podpisania umowy </w:t>
      </w:r>
      <w:r w:rsidRPr="00560BA0">
        <w:rPr>
          <w:rFonts w:ascii="Arial" w:hAnsi="Arial" w:cs="Arial"/>
          <w:sz w:val="18"/>
          <w:szCs w:val="18"/>
        </w:rPr>
        <w:t xml:space="preserve">do listopada 2019 roku dla uczestników/ekspertów Rad Programowych Spotkań Sieciujących (ogólnopolskich i branżowych). W projekcie </w:t>
      </w:r>
      <w:r w:rsidRPr="00523BDA">
        <w:rPr>
          <w:rFonts w:ascii="Arial" w:hAnsi="Arial" w:cs="Arial"/>
          <w:sz w:val="18"/>
          <w:szCs w:val="18"/>
        </w:rPr>
        <w:t xml:space="preserve">zaplanowano łącznie </w:t>
      </w:r>
      <w:r w:rsidR="00680D31">
        <w:rPr>
          <w:rFonts w:ascii="Arial" w:hAnsi="Arial" w:cs="Arial"/>
          <w:sz w:val="18"/>
          <w:szCs w:val="18"/>
        </w:rPr>
        <w:t>minimum 22</w:t>
      </w:r>
      <w:r w:rsidRPr="00523BDA">
        <w:rPr>
          <w:rFonts w:ascii="Arial" w:hAnsi="Arial" w:cs="Arial"/>
          <w:sz w:val="18"/>
          <w:szCs w:val="18"/>
        </w:rPr>
        <w:t xml:space="preserve"> spotka</w:t>
      </w:r>
      <w:r w:rsidR="00680D31">
        <w:rPr>
          <w:rFonts w:ascii="Arial" w:hAnsi="Arial" w:cs="Arial"/>
          <w:sz w:val="18"/>
          <w:szCs w:val="18"/>
        </w:rPr>
        <w:t>nia (6 godzinne) średnio dla 12/13 osób</w:t>
      </w:r>
      <w:r w:rsidR="00C86781">
        <w:rPr>
          <w:rFonts w:ascii="Arial" w:hAnsi="Arial" w:cs="Arial"/>
          <w:sz w:val="18"/>
          <w:szCs w:val="18"/>
        </w:rPr>
        <w:t xml:space="preserve"> każde spotkanie</w:t>
      </w:r>
      <w:r w:rsidR="00680D31">
        <w:rPr>
          <w:rFonts w:ascii="Arial" w:hAnsi="Arial" w:cs="Arial"/>
          <w:sz w:val="18"/>
          <w:szCs w:val="18"/>
        </w:rPr>
        <w:t>. O</w:t>
      </w:r>
      <w:r w:rsidR="00680D31" w:rsidRPr="00560BA0">
        <w:rPr>
          <w:rFonts w:ascii="Arial" w:hAnsi="Arial" w:cs="Arial"/>
          <w:sz w:val="18"/>
          <w:szCs w:val="18"/>
        </w:rPr>
        <w:t xml:space="preserve">gółem </w:t>
      </w:r>
      <w:r w:rsidR="00D04D47">
        <w:rPr>
          <w:rFonts w:ascii="Arial" w:hAnsi="Arial" w:cs="Arial"/>
          <w:sz w:val="18"/>
          <w:szCs w:val="18"/>
        </w:rPr>
        <w:t xml:space="preserve">dla </w:t>
      </w:r>
      <w:r w:rsidR="00680D31">
        <w:rPr>
          <w:rFonts w:ascii="Arial" w:hAnsi="Arial" w:cs="Arial"/>
          <w:sz w:val="18"/>
          <w:szCs w:val="18"/>
        </w:rPr>
        <w:t xml:space="preserve">max. </w:t>
      </w:r>
      <w:r w:rsidR="00680D31" w:rsidRPr="00560BA0">
        <w:rPr>
          <w:rFonts w:ascii="Arial" w:hAnsi="Arial" w:cs="Arial"/>
          <w:sz w:val="18"/>
          <w:szCs w:val="18"/>
        </w:rPr>
        <w:t>280 osób</w:t>
      </w:r>
      <w:r w:rsidR="00680D31">
        <w:rPr>
          <w:rFonts w:ascii="Arial" w:hAnsi="Arial" w:cs="Arial"/>
          <w:sz w:val="18"/>
          <w:szCs w:val="18"/>
        </w:rPr>
        <w:t xml:space="preserve">. </w:t>
      </w:r>
      <w:r w:rsidRPr="00523BDA">
        <w:rPr>
          <w:rFonts w:ascii="Arial" w:hAnsi="Arial" w:cs="Arial"/>
          <w:sz w:val="18"/>
          <w:szCs w:val="18"/>
        </w:rPr>
        <w:t>Harmonogram oraz liczba osób uczestniczących w spotkaniach Rad Programowych będzie każdorazowo ustalana na bieżąco z Wykonawc</w:t>
      </w:r>
      <w:r>
        <w:rPr>
          <w:rFonts w:ascii="Arial" w:hAnsi="Arial" w:cs="Arial"/>
          <w:sz w:val="18"/>
          <w:szCs w:val="18"/>
        </w:rPr>
        <w:t>ą</w:t>
      </w:r>
      <w:r w:rsidRPr="00523BDA">
        <w:rPr>
          <w:rFonts w:ascii="Arial" w:hAnsi="Arial" w:cs="Arial"/>
          <w:sz w:val="18"/>
          <w:szCs w:val="18"/>
        </w:rPr>
        <w:t>.</w:t>
      </w:r>
      <w:r w:rsidR="00D04D47">
        <w:rPr>
          <w:rFonts w:ascii="Arial" w:hAnsi="Arial" w:cs="Arial"/>
          <w:sz w:val="18"/>
          <w:szCs w:val="18"/>
        </w:rPr>
        <w:t xml:space="preserve"> </w:t>
      </w:r>
    </w:p>
    <w:p w:rsidR="009C577F" w:rsidRPr="009C577F" w:rsidRDefault="009C577F" w:rsidP="00B64985">
      <w:pPr>
        <w:autoSpaceDE w:val="0"/>
        <w:autoSpaceDN w:val="0"/>
        <w:adjustRightInd w:val="0"/>
        <w:rPr>
          <w:rFonts w:ascii="Arial" w:hAnsi="Arial" w:cs="Arial"/>
          <w:sz w:val="18"/>
          <w:szCs w:val="18"/>
        </w:rPr>
      </w:pPr>
      <w:r w:rsidRPr="009C577F">
        <w:rPr>
          <w:rFonts w:ascii="Arial" w:hAnsi="Arial" w:cs="Arial"/>
          <w:sz w:val="18"/>
          <w:szCs w:val="18"/>
        </w:rPr>
        <w:t>Wymagania dotyczące organizacji cateringu:</w:t>
      </w:r>
      <w:r w:rsidRPr="009C577F">
        <w:rPr>
          <w:rFonts w:ascii="Arial" w:hAnsi="Arial" w:cs="Arial"/>
          <w:sz w:val="18"/>
          <w:szCs w:val="18"/>
        </w:rPr>
        <w:br/>
        <w:t xml:space="preserve">1) Oferent zapewnia posiłek w formie </w:t>
      </w:r>
      <w:r w:rsidR="00E317AD">
        <w:rPr>
          <w:rFonts w:ascii="Arial" w:hAnsi="Arial" w:cs="Arial"/>
          <w:sz w:val="18"/>
          <w:szCs w:val="18"/>
        </w:rPr>
        <w:t xml:space="preserve">zupy, </w:t>
      </w:r>
      <w:r w:rsidRPr="009C577F">
        <w:rPr>
          <w:rFonts w:ascii="Arial" w:hAnsi="Arial" w:cs="Arial"/>
          <w:sz w:val="18"/>
          <w:szCs w:val="18"/>
        </w:rPr>
        <w:t xml:space="preserve">drugiego dania obiadowego </w:t>
      </w:r>
      <w:r w:rsidR="00C42309">
        <w:rPr>
          <w:rFonts w:ascii="Arial" w:hAnsi="Arial" w:cs="Arial"/>
          <w:sz w:val="18"/>
          <w:szCs w:val="18"/>
        </w:rPr>
        <w:t xml:space="preserve">(do wyboru: mięsny lub wegetariański) </w:t>
      </w:r>
      <w:r w:rsidR="00E317AD">
        <w:rPr>
          <w:rFonts w:ascii="Arial" w:hAnsi="Arial" w:cs="Arial"/>
          <w:sz w:val="18"/>
          <w:szCs w:val="18"/>
        </w:rPr>
        <w:t xml:space="preserve">oraz deseru </w:t>
      </w:r>
      <w:r w:rsidRPr="009C577F">
        <w:rPr>
          <w:rFonts w:ascii="Arial" w:hAnsi="Arial" w:cs="Arial"/>
          <w:sz w:val="18"/>
          <w:szCs w:val="18"/>
        </w:rPr>
        <w:t xml:space="preserve">wraz z napojem. Drugie danie powinno uwzględniać następującą gramaturę: mięso/ryba 200g; surówka </w:t>
      </w:r>
      <w:r w:rsidR="00E317AD">
        <w:rPr>
          <w:rFonts w:ascii="Arial" w:hAnsi="Arial" w:cs="Arial"/>
          <w:sz w:val="18"/>
          <w:szCs w:val="18"/>
        </w:rPr>
        <w:t xml:space="preserve">lub warzywa gotowane </w:t>
      </w:r>
      <w:r w:rsidRPr="009C577F">
        <w:rPr>
          <w:rFonts w:ascii="Arial" w:hAnsi="Arial" w:cs="Arial"/>
          <w:sz w:val="18"/>
          <w:szCs w:val="18"/>
        </w:rPr>
        <w:t xml:space="preserve">140g; dodatki skrobiowe </w:t>
      </w:r>
      <w:r w:rsidR="00E317AD">
        <w:rPr>
          <w:rFonts w:ascii="Arial" w:hAnsi="Arial" w:cs="Arial"/>
          <w:sz w:val="18"/>
          <w:szCs w:val="18"/>
        </w:rPr>
        <w:t xml:space="preserve">(ziemniaki, kasza, ryż, makaron) </w:t>
      </w:r>
      <w:r w:rsidRPr="009C577F">
        <w:rPr>
          <w:rFonts w:ascii="Arial" w:hAnsi="Arial" w:cs="Arial"/>
          <w:sz w:val="18"/>
          <w:szCs w:val="18"/>
        </w:rPr>
        <w:t>200g.</w:t>
      </w:r>
      <w:r w:rsidRPr="009C577F">
        <w:rPr>
          <w:rFonts w:ascii="Arial" w:hAnsi="Arial" w:cs="Arial"/>
          <w:sz w:val="18"/>
          <w:szCs w:val="18"/>
        </w:rPr>
        <w:br/>
        <w:t>2) Oferent zapewnia ciągły serwis kawowy (w godz. 10:00-16:00 zgodnie z ustalonym harmonogramem) obejmujący: kawę, herbatę, cytrynę, cukier, mleko, wodę gazowaną i niegazowaną, ciastka (lub ciastka zamiennie z owocami).</w:t>
      </w:r>
      <w:r w:rsidRPr="009C577F">
        <w:rPr>
          <w:rFonts w:ascii="Arial" w:hAnsi="Arial" w:cs="Arial"/>
          <w:sz w:val="18"/>
          <w:szCs w:val="18"/>
        </w:rPr>
        <w:br/>
        <w:t>3) Oferent zapewnia dowóz cateringu o ustalonej godzinie na miejsce realizacji spotkań wskazane przez Zamawiającego (ul. Górnośląska 4a, Warszawa). Koszt dowozu musi zostać uwzględniony w cenie oferty.</w:t>
      </w:r>
      <w:r w:rsidRPr="009C577F">
        <w:rPr>
          <w:rFonts w:ascii="Arial" w:hAnsi="Arial" w:cs="Arial"/>
          <w:sz w:val="18"/>
          <w:szCs w:val="18"/>
        </w:rPr>
        <w:br/>
        <w:t>4) Oferent zapewnia własne naczynia (termosy/podgrzewacze, filiżanki, talerzyki, szklanki/kubeczki, łyżeczki, cukiernice, talerze itp.) zgodnie z wymaganiami menu</w:t>
      </w:r>
    </w:p>
    <w:p w:rsidR="007845C1" w:rsidRPr="00CC72F5" w:rsidRDefault="009C577F">
      <w:pPr>
        <w:autoSpaceDE w:val="0"/>
        <w:autoSpaceDN w:val="0"/>
        <w:adjustRightInd w:val="0"/>
        <w:rPr>
          <w:rFonts w:ascii="Arial" w:hAnsi="Arial" w:cs="Arial"/>
          <w:sz w:val="18"/>
          <w:szCs w:val="18"/>
        </w:rPr>
      </w:pPr>
      <w:r w:rsidRPr="00CC72F5">
        <w:rPr>
          <w:rFonts w:ascii="Arial" w:hAnsi="Arial" w:cs="Arial"/>
          <w:sz w:val="18"/>
          <w:szCs w:val="18"/>
        </w:rPr>
        <w:t>Ponadto składając ofertę Oferent zobowiązuje się do:</w:t>
      </w:r>
      <w:r w:rsidRPr="00CC72F5">
        <w:rPr>
          <w:rFonts w:ascii="Arial" w:hAnsi="Arial" w:cs="Arial"/>
          <w:sz w:val="18"/>
          <w:szCs w:val="18"/>
        </w:rPr>
        <w:br/>
        <w:t>1) świadczenia usługi cateringowej z wykorzystaniem świeżych produktów żywnościowych;</w:t>
      </w:r>
      <w:r w:rsidRPr="00CC72F5">
        <w:rPr>
          <w:rFonts w:ascii="Arial" w:hAnsi="Arial" w:cs="Arial"/>
          <w:sz w:val="18"/>
          <w:szCs w:val="18"/>
        </w:rPr>
        <w:br/>
        <w:t>2) przyrządzania posiłków w dniu świadczenia usług cateringowych;</w:t>
      </w:r>
      <w:r w:rsidRPr="00CC72F5">
        <w:rPr>
          <w:rFonts w:ascii="Arial" w:hAnsi="Arial" w:cs="Arial"/>
          <w:sz w:val="18"/>
          <w:szCs w:val="18"/>
        </w:rPr>
        <w:br/>
        <w:t xml:space="preserve">3) przygotowywania posiłków na bazie produktów wysokiej jakości; ryby podawane w zestawach powinny być świeże i pozbawione ości - filetowane, dania i napoje gorące powinny posiadać odpowiednią temperaturę w momencie podania, owoce powinny być czyste i dojrzałe; </w:t>
      </w:r>
      <w:r w:rsidRPr="00CC72F5">
        <w:rPr>
          <w:rFonts w:ascii="Arial" w:hAnsi="Arial" w:cs="Arial"/>
          <w:sz w:val="18"/>
          <w:szCs w:val="18"/>
        </w:rPr>
        <w:br/>
        <w:t>4) przygotowywania potraw z surowców wysokiej jakości, świeżych, naturalnych, mało przetworzonych, z ograniczoną ilością substancji konserwujących, zagęszczających, barwiących lub sztucznie aromatyzowanych. Posiłki nie mogą być wykonywane z produktów typu instant, np. zupy w proszku i sosy w posiłku oraz produktów gotowych. W przypadku produktów przetworzonych, takich jak kawa, herbata, ciasteczka kruche, soki, woda, cukier, mleko, itp. Oferent zobowiązuje się</w:t>
      </w:r>
      <w:r w:rsidR="00C86781">
        <w:rPr>
          <w:rFonts w:ascii="Arial" w:hAnsi="Arial" w:cs="Arial"/>
          <w:sz w:val="18"/>
          <w:szCs w:val="18"/>
        </w:rPr>
        <w:t>,</w:t>
      </w:r>
      <w:r w:rsidRPr="00CC72F5">
        <w:rPr>
          <w:rFonts w:ascii="Arial" w:hAnsi="Arial" w:cs="Arial"/>
          <w:sz w:val="18"/>
          <w:szCs w:val="18"/>
        </w:rPr>
        <w:t xml:space="preserve"> że będą one posiadać datę przydatności do spożycia wygasającą nie wcześniej niż na 1 miesiąc </w:t>
      </w:r>
      <w:r w:rsidR="00E317AD">
        <w:rPr>
          <w:rFonts w:ascii="Arial" w:hAnsi="Arial" w:cs="Arial"/>
          <w:sz w:val="18"/>
          <w:szCs w:val="18"/>
        </w:rPr>
        <w:t>przed dniem wykonania usług;</w:t>
      </w:r>
      <w:r w:rsidRPr="00CC72F5">
        <w:rPr>
          <w:rFonts w:ascii="Arial" w:hAnsi="Arial" w:cs="Arial"/>
          <w:sz w:val="18"/>
          <w:szCs w:val="18"/>
        </w:rPr>
        <w:br/>
        <w:t xml:space="preserve">5) ustalania z Zamawiającym menu na poszczególne </w:t>
      </w:r>
      <w:r w:rsidR="00B252BB">
        <w:rPr>
          <w:rFonts w:ascii="Arial" w:hAnsi="Arial" w:cs="Arial"/>
          <w:sz w:val="18"/>
          <w:szCs w:val="18"/>
        </w:rPr>
        <w:t>spotkania</w:t>
      </w:r>
      <w:r w:rsidRPr="00CC72F5">
        <w:rPr>
          <w:rFonts w:ascii="Arial" w:hAnsi="Arial" w:cs="Arial"/>
          <w:sz w:val="18"/>
          <w:szCs w:val="18"/>
        </w:rPr>
        <w:t>, w szczególności składników kompozycji owoców, rodzajów zup i dań głównych w terminie min. 3 d</w:t>
      </w:r>
      <w:r w:rsidR="00B252BB">
        <w:rPr>
          <w:rFonts w:ascii="Arial" w:hAnsi="Arial" w:cs="Arial"/>
          <w:sz w:val="18"/>
          <w:szCs w:val="18"/>
        </w:rPr>
        <w:t>ni przed planowanym spotkaniem;</w:t>
      </w:r>
      <w:r w:rsidRPr="00CC72F5">
        <w:rPr>
          <w:rFonts w:ascii="Arial" w:hAnsi="Arial" w:cs="Arial"/>
          <w:sz w:val="18"/>
          <w:szCs w:val="18"/>
        </w:rPr>
        <w:br/>
      </w:r>
      <w:r w:rsidR="00B252BB">
        <w:rPr>
          <w:rFonts w:ascii="Arial" w:hAnsi="Arial" w:cs="Arial"/>
          <w:sz w:val="18"/>
          <w:szCs w:val="18"/>
        </w:rPr>
        <w:t>6</w:t>
      </w:r>
      <w:r w:rsidRPr="00CC72F5">
        <w:rPr>
          <w:rFonts w:ascii="Arial" w:hAnsi="Arial" w:cs="Arial"/>
          <w:sz w:val="18"/>
          <w:szCs w:val="18"/>
        </w:rPr>
        <w:t xml:space="preserve">) zapewnienia obsługi kelnerskiej, rozumianej jako działanie osoby lub osób, odpowiedzialnych za rozmieszczenie potraw oraz sprzątanie w trakcie i po zakończeniu zajęć. </w:t>
      </w:r>
      <w:r w:rsidRPr="00CC72F5">
        <w:rPr>
          <w:rFonts w:ascii="Arial" w:hAnsi="Arial" w:cs="Arial"/>
          <w:sz w:val="18"/>
          <w:szCs w:val="18"/>
        </w:rPr>
        <w:br/>
      </w:r>
      <w:r w:rsidR="00152850">
        <w:rPr>
          <w:rFonts w:ascii="Arial" w:hAnsi="Arial" w:cs="Arial"/>
          <w:sz w:val="18"/>
          <w:szCs w:val="18"/>
        </w:rPr>
        <w:t>7</w:t>
      </w:r>
      <w:r w:rsidRPr="00CC72F5">
        <w:rPr>
          <w:rFonts w:ascii="Arial" w:hAnsi="Arial" w:cs="Arial"/>
          <w:sz w:val="18"/>
          <w:szCs w:val="18"/>
        </w:rPr>
        <w:t xml:space="preserve">) dostarczania posiłków na miejsce wskazane przez Zamawiającego najpóźniej 15 min. przed planowanym </w:t>
      </w:r>
      <w:r w:rsidRPr="00CC72F5">
        <w:rPr>
          <w:rFonts w:ascii="Arial" w:hAnsi="Arial" w:cs="Arial"/>
          <w:sz w:val="18"/>
          <w:szCs w:val="18"/>
        </w:rPr>
        <w:lastRenderedPageBreak/>
        <w:t xml:space="preserve">rozpoczęciem </w:t>
      </w:r>
      <w:r w:rsidR="00B252BB">
        <w:rPr>
          <w:rFonts w:ascii="Arial" w:hAnsi="Arial" w:cs="Arial"/>
          <w:sz w:val="18"/>
          <w:szCs w:val="18"/>
        </w:rPr>
        <w:t>spotkania</w:t>
      </w:r>
      <w:r w:rsidRPr="00CC72F5">
        <w:rPr>
          <w:rFonts w:ascii="Arial" w:hAnsi="Arial" w:cs="Arial"/>
          <w:sz w:val="18"/>
          <w:szCs w:val="18"/>
        </w:rPr>
        <w:t xml:space="preserve"> oraz 5 min. przez rozpoczęciem przerwy lunchowej;</w:t>
      </w:r>
      <w:r w:rsidRPr="00CC72F5">
        <w:rPr>
          <w:rFonts w:ascii="Arial" w:hAnsi="Arial" w:cs="Arial"/>
          <w:sz w:val="18"/>
          <w:szCs w:val="18"/>
        </w:rPr>
        <w:br/>
      </w:r>
      <w:r w:rsidR="00152850">
        <w:rPr>
          <w:rFonts w:ascii="Arial" w:hAnsi="Arial" w:cs="Arial"/>
          <w:sz w:val="18"/>
          <w:szCs w:val="18"/>
        </w:rPr>
        <w:t>8</w:t>
      </w:r>
      <w:r w:rsidRPr="00CC72F5">
        <w:rPr>
          <w:rFonts w:ascii="Arial" w:hAnsi="Arial" w:cs="Arial"/>
          <w:sz w:val="18"/>
          <w:szCs w:val="18"/>
        </w:rPr>
        <w:t>) zapewnienia odpowiednich urządzeń grzewczych w tym przedłużaczy, kabli niezbędnych do ich podłączenia i do wykonania usługi;</w:t>
      </w:r>
      <w:r w:rsidRPr="00CC72F5">
        <w:rPr>
          <w:rFonts w:ascii="Arial" w:hAnsi="Arial" w:cs="Arial"/>
          <w:sz w:val="18"/>
          <w:szCs w:val="18"/>
        </w:rPr>
        <w:br/>
      </w:r>
      <w:r w:rsidR="00152850">
        <w:rPr>
          <w:rFonts w:ascii="Arial" w:hAnsi="Arial" w:cs="Arial"/>
          <w:sz w:val="18"/>
          <w:szCs w:val="18"/>
        </w:rPr>
        <w:t>9</w:t>
      </w:r>
      <w:r w:rsidRPr="00CC72F5">
        <w:rPr>
          <w:rFonts w:ascii="Arial" w:hAnsi="Arial" w:cs="Arial"/>
          <w:sz w:val="18"/>
          <w:szCs w:val="18"/>
        </w:rPr>
        <w:t>) uprzątnięcia naczyń i sprzętu oraz wywiezienia śmieci pozostałych po posiłkach po zakończeniu spotkania.</w:t>
      </w:r>
    </w:p>
    <w:p w:rsidR="004118A6" w:rsidRDefault="004118A6" w:rsidP="004118A6">
      <w:pPr>
        <w:contextualSpacing/>
        <w:jc w:val="both"/>
        <w:rPr>
          <w:rFonts w:ascii="Arial" w:hAnsi="Arial" w:cs="Arial"/>
          <w:sz w:val="18"/>
          <w:szCs w:val="18"/>
        </w:rPr>
      </w:pPr>
      <w:r>
        <w:rPr>
          <w:rFonts w:ascii="Arial" w:hAnsi="Arial" w:cs="Arial"/>
          <w:b/>
          <w:sz w:val="18"/>
          <w:szCs w:val="18"/>
        </w:rPr>
        <w:t xml:space="preserve">II. </w:t>
      </w:r>
      <w:r w:rsidRPr="0048102C">
        <w:rPr>
          <w:rFonts w:ascii="Arial" w:hAnsi="Arial" w:cs="Arial"/>
          <w:b/>
          <w:sz w:val="18"/>
          <w:szCs w:val="18"/>
        </w:rPr>
        <w:t>Ofert</w:t>
      </w:r>
      <w:r>
        <w:rPr>
          <w:rFonts w:ascii="Arial" w:hAnsi="Arial" w:cs="Arial"/>
          <w:b/>
          <w:sz w:val="18"/>
          <w:szCs w:val="18"/>
        </w:rPr>
        <w:t>ę może złożyć podmiot spełniający kryteria przedsiębiorstwa społecznego</w:t>
      </w:r>
      <w:r w:rsidRPr="0048102C">
        <w:rPr>
          <w:rFonts w:ascii="Arial" w:hAnsi="Arial" w:cs="Arial"/>
          <w:b/>
          <w:sz w:val="18"/>
          <w:szCs w:val="18"/>
        </w:rPr>
        <w:t xml:space="preserve">, </w:t>
      </w:r>
      <w:r w:rsidRPr="00305000">
        <w:rPr>
          <w:rFonts w:ascii="Arial" w:hAnsi="Arial" w:cs="Arial"/>
          <w:sz w:val="18"/>
          <w:szCs w:val="18"/>
        </w:rPr>
        <w:t>zdefiniowane</w:t>
      </w:r>
      <w:r>
        <w:rPr>
          <w:rFonts w:ascii="Arial" w:hAnsi="Arial" w:cs="Arial"/>
          <w:sz w:val="18"/>
          <w:szCs w:val="18"/>
        </w:rPr>
        <w:t>go</w:t>
      </w:r>
      <w:r w:rsidRPr="00305000">
        <w:rPr>
          <w:rFonts w:ascii="Arial" w:hAnsi="Arial" w:cs="Arial"/>
          <w:sz w:val="18"/>
          <w:szCs w:val="18"/>
        </w:rPr>
        <w:t xml:space="preserve"> w Celu Tematycznym 9</w:t>
      </w:r>
      <w:r w:rsidRPr="0048102C">
        <w:rPr>
          <w:rFonts w:ascii="Arial" w:hAnsi="Arial" w:cs="Arial"/>
          <w:b/>
          <w:sz w:val="18"/>
          <w:szCs w:val="18"/>
        </w:rPr>
        <w:t xml:space="preserve"> </w:t>
      </w:r>
      <w:r w:rsidRPr="00305000">
        <w:rPr>
          <w:rFonts w:ascii="Arial" w:hAnsi="Arial" w:cs="Arial"/>
          <w:i/>
          <w:sz w:val="18"/>
          <w:szCs w:val="18"/>
        </w:rPr>
        <w:t>Wytycznych</w:t>
      </w:r>
      <w:r w:rsidRPr="00305000">
        <w:rPr>
          <w:rFonts w:ascii="Arial" w:hAnsi="Arial" w:cs="Arial"/>
          <w:b/>
          <w:i/>
          <w:sz w:val="18"/>
          <w:szCs w:val="18"/>
        </w:rPr>
        <w:t xml:space="preserve"> </w:t>
      </w:r>
      <w:r w:rsidRPr="00305000">
        <w:rPr>
          <w:rFonts w:ascii="Arial" w:hAnsi="Arial" w:cs="Arial"/>
          <w:i/>
          <w:sz w:val="18"/>
          <w:szCs w:val="18"/>
        </w:rPr>
        <w:t>w zakresie realizacji przedsięwzięć w obszarze włączenia społecznego i zwalczania ubóstwa z wykorzystaniem środków Europejskiego Funduszu Społecznego i Europejskiego Funduszu Rozwoju Regionalnego na lata 2014-2020</w:t>
      </w:r>
      <w:r w:rsidRPr="0048102C">
        <w:rPr>
          <w:rFonts w:ascii="Arial" w:hAnsi="Arial" w:cs="Arial"/>
          <w:sz w:val="18"/>
          <w:szCs w:val="18"/>
        </w:rPr>
        <w:t xml:space="preserve">, Rozdział </w:t>
      </w:r>
      <w:r>
        <w:rPr>
          <w:rFonts w:ascii="Arial" w:hAnsi="Arial" w:cs="Arial"/>
          <w:sz w:val="18"/>
          <w:szCs w:val="18"/>
        </w:rPr>
        <w:t>3</w:t>
      </w:r>
      <w:r w:rsidRPr="0048102C">
        <w:rPr>
          <w:rFonts w:ascii="Arial" w:hAnsi="Arial" w:cs="Arial"/>
          <w:sz w:val="18"/>
          <w:szCs w:val="18"/>
        </w:rPr>
        <w:t xml:space="preserve"> </w:t>
      </w:r>
      <w:r>
        <w:rPr>
          <w:rFonts w:ascii="Arial" w:hAnsi="Arial" w:cs="Arial"/>
          <w:sz w:val="18"/>
          <w:szCs w:val="18"/>
        </w:rPr>
        <w:t>S</w:t>
      </w:r>
      <w:r w:rsidRPr="00C37125">
        <w:rPr>
          <w:rFonts w:ascii="Arial" w:hAnsi="Arial" w:cs="Arial"/>
          <w:i/>
          <w:sz w:val="18"/>
          <w:szCs w:val="18"/>
        </w:rPr>
        <w:t>łownik pojęć</w:t>
      </w:r>
      <w:r w:rsidRPr="0048102C">
        <w:rPr>
          <w:rFonts w:ascii="Arial" w:hAnsi="Arial" w:cs="Arial"/>
          <w:sz w:val="18"/>
          <w:szCs w:val="18"/>
        </w:rPr>
        <w:t xml:space="preserve">, </w:t>
      </w:r>
      <w:proofErr w:type="spellStart"/>
      <w:r w:rsidRPr="0048102C">
        <w:rPr>
          <w:rFonts w:ascii="Arial" w:hAnsi="Arial" w:cs="Arial"/>
          <w:sz w:val="18"/>
          <w:szCs w:val="18"/>
        </w:rPr>
        <w:t>ppkt</w:t>
      </w:r>
      <w:proofErr w:type="spellEnd"/>
      <w:r w:rsidRPr="0048102C">
        <w:rPr>
          <w:rFonts w:ascii="Arial" w:hAnsi="Arial" w:cs="Arial"/>
          <w:sz w:val="18"/>
          <w:szCs w:val="18"/>
        </w:rPr>
        <w:t>. 26</w:t>
      </w:r>
      <w:r>
        <w:rPr>
          <w:rFonts w:ascii="Arial" w:hAnsi="Arial" w:cs="Arial"/>
          <w:sz w:val="18"/>
          <w:szCs w:val="18"/>
        </w:rPr>
        <w:t xml:space="preserve">. </w:t>
      </w:r>
    </w:p>
    <w:p w:rsidR="004118A6" w:rsidRPr="00595096" w:rsidRDefault="004118A6" w:rsidP="004118A6">
      <w:pPr>
        <w:contextualSpacing/>
        <w:jc w:val="both"/>
        <w:rPr>
          <w:rFonts w:ascii="Arial" w:hAnsi="Arial" w:cs="Arial"/>
          <w:b/>
          <w:sz w:val="18"/>
          <w:szCs w:val="18"/>
        </w:rPr>
      </w:pPr>
      <w:r w:rsidRPr="00595096">
        <w:rPr>
          <w:rFonts w:ascii="Arial" w:hAnsi="Arial" w:cs="Arial"/>
          <w:b/>
          <w:sz w:val="18"/>
          <w:szCs w:val="18"/>
        </w:rPr>
        <w:t xml:space="preserve">Załącznik nr 2 do niniejszego zapytania ofertowego zawiera definicję przedsiębiorstwa społecznego oraz wzór oświadczenia, które należy złożyć wraz z Ofertą.  </w:t>
      </w:r>
    </w:p>
    <w:p w:rsidR="00B24F69" w:rsidRDefault="00B24F69" w:rsidP="00B24F69">
      <w:pPr>
        <w:contextualSpacing/>
        <w:jc w:val="both"/>
        <w:rPr>
          <w:rFonts w:ascii="Arial" w:hAnsi="Arial" w:cs="Arial"/>
          <w:sz w:val="18"/>
          <w:szCs w:val="18"/>
        </w:rPr>
      </w:pPr>
    </w:p>
    <w:p w:rsidR="00B24F69" w:rsidRDefault="00B24F69" w:rsidP="00B24F69">
      <w:pPr>
        <w:tabs>
          <w:tab w:val="left" w:pos="6540"/>
        </w:tabs>
        <w:jc w:val="both"/>
        <w:rPr>
          <w:rFonts w:ascii="Arial" w:hAnsi="Arial" w:cs="Arial"/>
          <w:sz w:val="18"/>
          <w:szCs w:val="18"/>
        </w:rPr>
      </w:pPr>
      <w:r w:rsidRPr="00B43303">
        <w:rPr>
          <w:rFonts w:ascii="Arial" w:hAnsi="Arial" w:cs="Arial"/>
          <w:b/>
          <w:sz w:val="18"/>
          <w:szCs w:val="18"/>
        </w:rPr>
        <w:t>II</w:t>
      </w:r>
      <w:r w:rsidR="004118A6">
        <w:rPr>
          <w:rFonts w:ascii="Arial" w:hAnsi="Arial" w:cs="Arial"/>
          <w:b/>
          <w:sz w:val="18"/>
          <w:szCs w:val="18"/>
        </w:rPr>
        <w:t>I</w:t>
      </w:r>
      <w:r w:rsidRPr="00B43303">
        <w:rPr>
          <w:rFonts w:ascii="Arial" w:hAnsi="Arial" w:cs="Arial"/>
          <w:b/>
          <w:sz w:val="18"/>
          <w:szCs w:val="18"/>
        </w:rPr>
        <w:t>.</w:t>
      </w:r>
      <w:r w:rsidRPr="00B43303">
        <w:rPr>
          <w:rFonts w:ascii="Arial" w:hAnsi="Arial" w:cs="Arial"/>
          <w:sz w:val="18"/>
          <w:szCs w:val="18"/>
        </w:rPr>
        <w:t xml:space="preserve"> </w:t>
      </w:r>
      <w:r w:rsidRPr="00B43303">
        <w:rPr>
          <w:rFonts w:ascii="Arial" w:hAnsi="Arial" w:cs="Arial"/>
          <w:b/>
          <w:sz w:val="18"/>
          <w:szCs w:val="18"/>
        </w:rPr>
        <w:t xml:space="preserve">Kody i nazwa CPV - </w:t>
      </w:r>
      <w:r w:rsidRPr="00CC72F5">
        <w:rPr>
          <w:rFonts w:ascii="Arial" w:hAnsi="Arial" w:cs="Arial"/>
          <w:sz w:val="18"/>
          <w:szCs w:val="18"/>
        </w:rPr>
        <w:t>CPV-</w:t>
      </w:r>
      <w:r w:rsidR="00CC72F5" w:rsidRPr="00CC72F5">
        <w:rPr>
          <w:rFonts w:ascii="Arial" w:hAnsi="Arial" w:cs="Arial"/>
          <w:sz w:val="18"/>
          <w:szCs w:val="18"/>
        </w:rPr>
        <w:t xml:space="preserve"> 55520000-1 – usługi dostarczania posiłków</w:t>
      </w:r>
    </w:p>
    <w:p w:rsidR="00B24F69" w:rsidRDefault="00B24F69" w:rsidP="00B24F69">
      <w:pPr>
        <w:spacing w:after="240"/>
        <w:contextualSpacing/>
        <w:rPr>
          <w:rFonts w:ascii="Arial" w:hAnsi="Arial" w:cs="Arial"/>
          <w:sz w:val="18"/>
          <w:szCs w:val="18"/>
        </w:rPr>
      </w:pPr>
      <w:r w:rsidRPr="00B43303">
        <w:rPr>
          <w:rFonts w:ascii="Arial" w:hAnsi="Arial" w:cs="Arial"/>
          <w:b/>
          <w:sz w:val="18"/>
          <w:szCs w:val="18"/>
        </w:rPr>
        <w:t>I</w:t>
      </w:r>
      <w:r w:rsidR="004118A6">
        <w:rPr>
          <w:rFonts w:ascii="Arial" w:hAnsi="Arial" w:cs="Arial"/>
          <w:b/>
          <w:sz w:val="18"/>
          <w:szCs w:val="18"/>
        </w:rPr>
        <w:t>V</w:t>
      </w:r>
      <w:r w:rsidRPr="00B43303">
        <w:rPr>
          <w:rFonts w:ascii="Arial" w:hAnsi="Arial" w:cs="Arial"/>
          <w:b/>
          <w:sz w:val="18"/>
          <w:szCs w:val="18"/>
        </w:rPr>
        <w:t>.</w:t>
      </w:r>
      <w:r w:rsidRPr="00B43303">
        <w:rPr>
          <w:rFonts w:ascii="Arial" w:hAnsi="Arial" w:cs="Arial"/>
          <w:sz w:val="18"/>
          <w:szCs w:val="18"/>
        </w:rPr>
        <w:t xml:space="preserve"> </w:t>
      </w:r>
      <w:r w:rsidRPr="00B43303">
        <w:rPr>
          <w:rFonts w:ascii="Arial" w:hAnsi="Arial" w:cs="Arial"/>
          <w:b/>
          <w:sz w:val="18"/>
          <w:szCs w:val="18"/>
        </w:rPr>
        <w:t>Źródło finansowania</w:t>
      </w:r>
      <w:r w:rsidRPr="00B43303">
        <w:rPr>
          <w:rFonts w:ascii="Arial" w:hAnsi="Arial" w:cs="Arial"/>
          <w:sz w:val="18"/>
          <w:szCs w:val="18"/>
        </w:rPr>
        <w:t xml:space="preserve"> </w:t>
      </w:r>
      <w:r>
        <w:rPr>
          <w:rFonts w:ascii="Arial" w:hAnsi="Arial" w:cs="Arial"/>
          <w:sz w:val="18"/>
          <w:szCs w:val="18"/>
        </w:rPr>
        <w:t xml:space="preserve">- </w:t>
      </w:r>
      <w:r w:rsidRPr="00B43303">
        <w:rPr>
          <w:rFonts w:ascii="Arial" w:hAnsi="Arial" w:cs="Arial"/>
          <w:sz w:val="18"/>
          <w:szCs w:val="18"/>
        </w:rPr>
        <w:t>finansowan</w:t>
      </w:r>
      <w:r>
        <w:rPr>
          <w:rFonts w:ascii="Arial" w:hAnsi="Arial" w:cs="Arial"/>
          <w:sz w:val="18"/>
          <w:szCs w:val="18"/>
        </w:rPr>
        <w:t>ie</w:t>
      </w:r>
      <w:r w:rsidRPr="00B43303">
        <w:rPr>
          <w:rFonts w:ascii="Arial" w:hAnsi="Arial" w:cs="Arial"/>
          <w:sz w:val="18"/>
          <w:szCs w:val="18"/>
        </w:rPr>
        <w:t xml:space="preserve"> ze środków Unii Europejskiej </w:t>
      </w:r>
      <w:r>
        <w:rPr>
          <w:rFonts w:ascii="Arial" w:hAnsi="Arial" w:cs="Arial"/>
          <w:sz w:val="18"/>
          <w:szCs w:val="18"/>
        </w:rPr>
        <w:t xml:space="preserve">w ramach Programu Operacyjnego Wiedza Edukacja Rozwój 2014-2020 – Projekt </w:t>
      </w:r>
      <w:r w:rsidRPr="00103247">
        <w:rPr>
          <w:rFonts w:ascii="Arial" w:hAnsi="Arial" w:cs="Arial"/>
          <w:i/>
          <w:sz w:val="18"/>
          <w:szCs w:val="18"/>
        </w:rPr>
        <w:t>Forum Aktywności Ośrodków Wsparcia Ekonomii Społecznej</w:t>
      </w:r>
    </w:p>
    <w:p w:rsidR="00B24F69" w:rsidRPr="00B43303" w:rsidRDefault="00B24F69" w:rsidP="00B24F69">
      <w:pPr>
        <w:spacing w:after="240"/>
        <w:contextualSpacing/>
        <w:jc w:val="both"/>
        <w:rPr>
          <w:rFonts w:ascii="Arial" w:hAnsi="Arial" w:cs="Arial"/>
          <w:sz w:val="18"/>
          <w:szCs w:val="18"/>
        </w:rPr>
      </w:pPr>
    </w:p>
    <w:p w:rsidR="00B24F69" w:rsidRDefault="00055269" w:rsidP="00B24F69">
      <w:pPr>
        <w:spacing w:after="240"/>
        <w:contextualSpacing/>
        <w:jc w:val="both"/>
        <w:rPr>
          <w:rFonts w:ascii="Arial" w:hAnsi="Arial" w:cs="Arial"/>
          <w:b/>
          <w:sz w:val="18"/>
          <w:szCs w:val="18"/>
        </w:rPr>
      </w:pPr>
      <w:r>
        <w:rPr>
          <w:rFonts w:ascii="Arial" w:hAnsi="Arial" w:cs="Arial"/>
          <w:b/>
          <w:sz w:val="18"/>
          <w:szCs w:val="18"/>
        </w:rPr>
        <w:t xml:space="preserve">V. </w:t>
      </w:r>
      <w:r w:rsidR="00B24F69" w:rsidRPr="00B43303">
        <w:rPr>
          <w:rFonts w:ascii="Arial" w:hAnsi="Arial" w:cs="Arial"/>
          <w:b/>
          <w:sz w:val="18"/>
          <w:szCs w:val="18"/>
        </w:rPr>
        <w:t>Miejsce i termin realizacji zamówienia</w:t>
      </w:r>
    </w:p>
    <w:p w:rsidR="00152850" w:rsidRDefault="00B65C37" w:rsidP="00B252BB">
      <w:pPr>
        <w:spacing w:after="0" w:line="240" w:lineRule="auto"/>
        <w:rPr>
          <w:rFonts w:ascii="Arial" w:hAnsi="Arial" w:cs="Arial"/>
          <w:sz w:val="18"/>
          <w:szCs w:val="18"/>
        </w:rPr>
      </w:pPr>
      <w:r>
        <w:rPr>
          <w:rFonts w:ascii="Arial" w:hAnsi="Arial" w:cs="Arial"/>
          <w:sz w:val="18"/>
          <w:szCs w:val="18"/>
        </w:rPr>
        <w:t xml:space="preserve">1. </w:t>
      </w:r>
      <w:r w:rsidR="00CD5987">
        <w:rPr>
          <w:rFonts w:ascii="Arial" w:hAnsi="Arial" w:cs="Arial"/>
          <w:sz w:val="18"/>
          <w:szCs w:val="18"/>
        </w:rPr>
        <w:t xml:space="preserve">Miejsce: ul. Górnośląska 4a, 00-444 Warszawa. </w:t>
      </w:r>
    </w:p>
    <w:p w:rsidR="00D967B5" w:rsidRDefault="00B65C37" w:rsidP="00B252BB">
      <w:pPr>
        <w:spacing w:after="0" w:line="240" w:lineRule="auto"/>
        <w:rPr>
          <w:rFonts w:ascii="Arial" w:eastAsia="Times New Roman" w:hAnsi="Arial" w:cs="Arial"/>
          <w:sz w:val="18"/>
          <w:szCs w:val="18"/>
        </w:rPr>
      </w:pPr>
      <w:r>
        <w:rPr>
          <w:rFonts w:ascii="Arial" w:hAnsi="Arial" w:cs="Arial"/>
          <w:sz w:val="18"/>
          <w:szCs w:val="18"/>
        </w:rPr>
        <w:t xml:space="preserve">2. </w:t>
      </w:r>
      <w:r w:rsidR="00CC178F">
        <w:rPr>
          <w:rFonts w:ascii="Arial" w:hAnsi="Arial" w:cs="Arial"/>
          <w:sz w:val="18"/>
          <w:szCs w:val="18"/>
        </w:rPr>
        <w:t>Termin</w:t>
      </w:r>
      <w:r w:rsidR="00CD5987">
        <w:rPr>
          <w:rFonts w:ascii="Arial" w:hAnsi="Arial" w:cs="Arial"/>
          <w:sz w:val="18"/>
          <w:szCs w:val="18"/>
        </w:rPr>
        <w:t>:</w:t>
      </w:r>
      <w:r w:rsidR="00CD5987" w:rsidRPr="00CD5987">
        <w:rPr>
          <w:rFonts w:ascii="Arial" w:hAnsi="Arial" w:cs="Arial"/>
          <w:sz w:val="18"/>
          <w:szCs w:val="18"/>
        </w:rPr>
        <w:t xml:space="preserve"> </w:t>
      </w:r>
      <w:r w:rsidR="00B252BB" w:rsidRPr="00523BDA">
        <w:rPr>
          <w:rFonts w:ascii="Arial" w:eastAsia="Times New Roman" w:hAnsi="Arial" w:cs="Arial"/>
          <w:sz w:val="18"/>
          <w:szCs w:val="18"/>
        </w:rPr>
        <w:t xml:space="preserve">Okres współpracy zostanie określony w umowie i będzie obejmować okres od </w:t>
      </w:r>
      <w:r w:rsidR="0015348E">
        <w:rPr>
          <w:rFonts w:ascii="Arial" w:eastAsia="Times New Roman" w:hAnsi="Arial" w:cs="Arial"/>
          <w:sz w:val="18"/>
          <w:szCs w:val="18"/>
        </w:rPr>
        <w:t>dnia podpisania umowy</w:t>
      </w:r>
      <w:r w:rsidR="00B252BB" w:rsidRPr="00523BDA">
        <w:rPr>
          <w:rFonts w:ascii="Arial" w:eastAsia="Times New Roman" w:hAnsi="Arial" w:cs="Arial"/>
          <w:sz w:val="18"/>
          <w:szCs w:val="18"/>
        </w:rPr>
        <w:t xml:space="preserve"> do 30 </w:t>
      </w:r>
      <w:r w:rsidR="00B252BB">
        <w:rPr>
          <w:rFonts w:ascii="Arial" w:eastAsia="Times New Roman" w:hAnsi="Arial" w:cs="Arial"/>
          <w:sz w:val="18"/>
          <w:szCs w:val="18"/>
        </w:rPr>
        <w:t>listopada</w:t>
      </w:r>
      <w:r w:rsidR="00B252BB" w:rsidRPr="00523BDA">
        <w:rPr>
          <w:rFonts w:ascii="Arial" w:eastAsia="Times New Roman" w:hAnsi="Arial" w:cs="Arial"/>
          <w:sz w:val="18"/>
          <w:szCs w:val="18"/>
        </w:rPr>
        <w:t xml:space="preserve"> 201</w:t>
      </w:r>
      <w:r w:rsidR="00B252BB">
        <w:rPr>
          <w:rFonts w:ascii="Arial" w:eastAsia="Times New Roman" w:hAnsi="Arial" w:cs="Arial"/>
          <w:sz w:val="18"/>
          <w:szCs w:val="18"/>
        </w:rPr>
        <w:t>9</w:t>
      </w:r>
      <w:r w:rsidR="00B252BB" w:rsidRPr="00523BDA">
        <w:rPr>
          <w:rFonts w:ascii="Arial" w:eastAsia="Times New Roman" w:hAnsi="Arial" w:cs="Arial"/>
          <w:sz w:val="18"/>
          <w:szCs w:val="18"/>
        </w:rPr>
        <w:t xml:space="preserve"> roku. </w:t>
      </w:r>
    </w:p>
    <w:p w:rsidR="00D967B5" w:rsidRDefault="00B65C37" w:rsidP="00B252BB">
      <w:pPr>
        <w:spacing w:after="0" w:line="240" w:lineRule="auto"/>
        <w:rPr>
          <w:rFonts w:ascii="Arial" w:eastAsia="Times New Roman" w:hAnsi="Arial" w:cs="Arial"/>
          <w:sz w:val="18"/>
          <w:szCs w:val="18"/>
        </w:rPr>
      </w:pPr>
      <w:r>
        <w:rPr>
          <w:rFonts w:ascii="Arial" w:eastAsia="Times New Roman" w:hAnsi="Arial" w:cs="Arial"/>
          <w:sz w:val="18"/>
          <w:szCs w:val="18"/>
        </w:rPr>
        <w:t xml:space="preserve">3. </w:t>
      </w:r>
      <w:r w:rsidR="00B252BB">
        <w:rPr>
          <w:rFonts w:ascii="Arial" w:eastAsia="Times New Roman" w:hAnsi="Arial" w:cs="Arial"/>
          <w:sz w:val="18"/>
          <w:szCs w:val="18"/>
        </w:rPr>
        <w:t>S</w:t>
      </w:r>
      <w:r w:rsidR="00B252BB" w:rsidRPr="00523BDA">
        <w:rPr>
          <w:rFonts w:ascii="Arial" w:eastAsia="Times New Roman" w:hAnsi="Arial" w:cs="Arial"/>
          <w:sz w:val="18"/>
          <w:szCs w:val="18"/>
        </w:rPr>
        <w:t>zczegółowe terminy s</w:t>
      </w:r>
      <w:r w:rsidR="00B252BB">
        <w:rPr>
          <w:rFonts w:ascii="Arial" w:eastAsia="Times New Roman" w:hAnsi="Arial" w:cs="Arial"/>
          <w:sz w:val="18"/>
          <w:szCs w:val="18"/>
        </w:rPr>
        <w:t>potkań</w:t>
      </w:r>
      <w:r w:rsidR="00B252BB" w:rsidRPr="00523BDA">
        <w:rPr>
          <w:rFonts w:ascii="Arial" w:eastAsia="Times New Roman" w:hAnsi="Arial" w:cs="Arial"/>
          <w:sz w:val="18"/>
          <w:szCs w:val="18"/>
        </w:rPr>
        <w:t xml:space="preserve"> oraz liczba uczestników będą każdorazowo ustalane na bieżąco z Wykonawcą</w:t>
      </w:r>
      <w:r w:rsidR="00152850">
        <w:rPr>
          <w:rFonts w:ascii="Arial" w:eastAsia="Times New Roman" w:hAnsi="Arial" w:cs="Arial"/>
          <w:sz w:val="18"/>
          <w:szCs w:val="18"/>
        </w:rPr>
        <w:t xml:space="preserve">. </w:t>
      </w:r>
      <w:r w:rsidR="00B252BB" w:rsidRPr="00523BDA">
        <w:rPr>
          <w:rFonts w:ascii="Arial" w:eastAsia="Times New Roman" w:hAnsi="Arial" w:cs="Arial"/>
          <w:sz w:val="18"/>
          <w:szCs w:val="18"/>
        </w:rPr>
        <w:t xml:space="preserve">Planowane </w:t>
      </w:r>
      <w:r w:rsidR="00B252BB">
        <w:rPr>
          <w:rFonts w:ascii="Arial" w:eastAsia="Times New Roman" w:hAnsi="Arial" w:cs="Arial"/>
          <w:sz w:val="18"/>
          <w:szCs w:val="18"/>
        </w:rPr>
        <w:t>spotkania</w:t>
      </w:r>
      <w:r w:rsidR="00B252BB" w:rsidRPr="00523BDA">
        <w:rPr>
          <w:rFonts w:ascii="Arial" w:eastAsia="Times New Roman" w:hAnsi="Arial" w:cs="Arial"/>
          <w:sz w:val="18"/>
          <w:szCs w:val="18"/>
        </w:rPr>
        <w:t xml:space="preserve"> będą się odbywać od poniedziałku do piątku w godzinach od </w:t>
      </w:r>
      <w:r w:rsidR="00B252BB">
        <w:rPr>
          <w:rFonts w:ascii="Arial" w:eastAsia="Times New Roman" w:hAnsi="Arial" w:cs="Arial"/>
          <w:sz w:val="18"/>
          <w:szCs w:val="18"/>
        </w:rPr>
        <w:t>10:00 do 16:00</w:t>
      </w:r>
      <w:r w:rsidR="00B252BB" w:rsidRPr="00523BDA">
        <w:rPr>
          <w:rFonts w:ascii="Arial" w:eastAsia="Times New Roman" w:hAnsi="Arial" w:cs="Arial"/>
          <w:sz w:val="18"/>
          <w:szCs w:val="18"/>
        </w:rPr>
        <w:t xml:space="preserve">, w terminach uzgodnionych uprzednio z </w:t>
      </w:r>
      <w:r w:rsidR="00B252BB">
        <w:rPr>
          <w:rFonts w:ascii="Arial" w:eastAsia="Times New Roman" w:hAnsi="Arial" w:cs="Arial"/>
          <w:sz w:val="18"/>
          <w:szCs w:val="18"/>
        </w:rPr>
        <w:t>u</w:t>
      </w:r>
      <w:r w:rsidR="00B252BB" w:rsidRPr="00523BDA">
        <w:rPr>
          <w:rFonts w:ascii="Arial" w:eastAsia="Times New Roman" w:hAnsi="Arial" w:cs="Arial"/>
          <w:sz w:val="18"/>
          <w:szCs w:val="18"/>
        </w:rPr>
        <w:t xml:space="preserve">czestnikami </w:t>
      </w:r>
      <w:r w:rsidR="00B252BB">
        <w:rPr>
          <w:rFonts w:ascii="Arial" w:eastAsia="Times New Roman" w:hAnsi="Arial" w:cs="Arial"/>
          <w:sz w:val="18"/>
          <w:szCs w:val="18"/>
        </w:rPr>
        <w:t>spotkań</w:t>
      </w:r>
      <w:r w:rsidR="00B252BB" w:rsidRPr="00523BDA">
        <w:rPr>
          <w:rFonts w:ascii="Arial" w:eastAsia="Times New Roman" w:hAnsi="Arial" w:cs="Arial"/>
          <w:sz w:val="18"/>
          <w:szCs w:val="18"/>
        </w:rPr>
        <w:t xml:space="preserve">. </w:t>
      </w:r>
      <w:r>
        <w:rPr>
          <w:rFonts w:ascii="Arial" w:eastAsia="Times New Roman" w:hAnsi="Arial" w:cs="Arial"/>
          <w:sz w:val="18"/>
          <w:szCs w:val="18"/>
        </w:rPr>
        <w:t>Uchybienie obowiązkom wykonawcy w zakresie miejsca i terminu wykonania zamówienia, może skutkować naliczeniem kar umownych wskazanych w umowie</w:t>
      </w:r>
      <w:r w:rsidR="003E23CC">
        <w:rPr>
          <w:rFonts w:ascii="Arial" w:eastAsia="Times New Roman" w:hAnsi="Arial" w:cs="Arial"/>
          <w:sz w:val="18"/>
          <w:szCs w:val="18"/>
        </w:rPr>
        <w:t>.</w:t>
      </w:r>
      <w:r>
        <w:rPr>
          <w:rFonts w:ascii="Arial" w:eastAsia="Times New Roman" w:hAnsi="Arial" w:cs="Arial"/>
          <w:sz w:val="18"/>
          <w:szCs w:val="18"/>
        </w:rPr>
        <w:t xml:space="preserve"> </w:t>
      </w:r>
    </w:p>
    <w:p w:rsidR="00B252BB" w:rsidRDefault="00B65C37" w:rsidP="005772F0">
      <w:pPr>
        <w:spacing w:after="0" w:line="240" w:lineRule="auto"/>
        <w:rPr>
          <w:rFonts w:ascii="Arial" w:hAnsi="Arial" w:cs="Arial"/>
          <w:b/>
          <w:sz w:val="18"/>
          <w:szCs w:val="18"/>
        </w:rPr>
      </w:pPr>
      <w:r>
        <w:rPr>
          <w:rFonts w:ascii="Arial" w:eastAsia="Times New Roman" w:hAnsi="Arial" w:cs="Arial"/>
          <w:sz w:val="18"/>
          <w:szCs w:val="18"/>
        </w:rPr>
        <w:t xml:space="preserve">4.  </w:t>
      </w:r>
      <w:r w:rsidR="00B252BB" w:rsidRPr="00523BDA">
        <w:rPr>
          <w:rFonts w:ascii="Arial" w:eastAsia="Times New Roman" w:hAnsi="Arial" w:cs="Arial"/>
          <w:sz w:val="18"/>
          <w:szCs w:val="18"/>
        </w:rPr>
        <w:t>Zamawiający zastrzega sobie prawo do zmiany</w:t>
      </w:r>
      <w:r w:rsidR="00FE6E97">
        <w:rPr>
          <w:rFonts w:ascii="Arial" w:eastAsia="Times New Roman" w:hAnsi="Arial" w:cs="Arial"/>
          <w:sz w:val="18"/>
          <w:szCs w:val="18"/>
        </w:rPr>
        <w:t xml:space="preserve"> umowy w zakresie</w:t>
      </w:r>
      <w:r w:rsidR="00B252BB" w:rsidRPr="00523BDA">
        <w:rPr>
          <w:rFonts w:ascii="Arial" w:eastAsia="Times New Roman" w:hAnsi="Arial" w:cs="Arial"/>
          <w:sz w:val="18"/>
          <w:szCs w:val="18"/>
        </w:rPr>
        <w:t xml:space="preserve"> zaplanowanych terminów w zależności </w:t>
      </w:r>
      <w:r w:rsidR="00B252BB" w:rsidRPr="00D967B5">
        <w:rPr>
          <w:rFonts w:ascii="Arial" w:eastAsia="Times New Roman" w:hAnsi="Arial" w:cs="Arial"/>
          <w:sz w:val="18"/>
          <w:szCs w:val="18"/>
        </w:rPr>
        <w:t>od</w:t>
      </w:r>
      <w:r w:rsidR="00FE6E97">
        <w:rPr>
          <w:rFonts w:ascii="Arial" w:eastAsia="Times New Roman" w:hAnsi="Arial" w:cs="Arial"/>
          <w:sz w:val="18"/>
          <w:szCs w:val="18"/>
        </w:rPr>
        <w:t xml:space="preserve"> zmiany</w:t>
      </w:r>
      <w:r w:rsidR="00B252BB" w:rsidRPr="00D967B5">
        <w:rPr>
          <w:rFonts w:ascii="Arial" w:eastAsia="Times New Roman" w:hAnsi="Arial" w:cs="Arial"/>
          <w:sz w:val="18"/>
          <w:szCs w:val="18"/>
        </w:rPr>
        <w:t xml:space="preserve"> harmonogramu realizacji projektu</w:t>
      </w:r>
      <w:r w:rsidR="00FE6E97">
        <w:rPr>
          <w:rFonts w:ascii="Arial" w:eastAsia="Times New Roman" w:hAnsi="Arial" w:cs="Arial"/>
          <w:sz w:val="18"/>
          <w:szCs w:val="18"/>
        </w:rPr>
        <w:t xml:space="preserve">, o której to zmianie harmonogramu Wykonawca zostanie powiadomiony w formie </w:t>
      </w:r>
      <w:r w:rsidR="00595096">
        <w:rPr>
          <w:rFonts w:ascii="Arial" w:eastAsia="Times New Roman" w:hAnsi="Arial" w:cs="Arial"/>
          <w:sz w:val="18"/>
          <w:szCs w:val="18"/>
        </w:rPr>
        <w:t>pisemnej, e-mailowej</w:t>
      </w:r>
      <w:r w:rsidR="00FE6E97">
        <w:rPr>
          <w:rFonts w:ascii="Arial" w:eastAsia="Times New Roman" w:hAnsi="Arial" w:cs="Arial"/>
          <w:sz w:val="18"/>
          <w:szCs w:val="18"/>
        </w:rPr>
        <w:t xml:space="preserve"> nie później niż </w:t>
      </w:r>
      <w:r w:rsidR="00595096">
        <w:rPr>
          <w:rFonts w:ascii="Arial" w:eastAsia="Times New Roman" w:hAnsi="Arial" w:cs="Arial"/>
          <w:sz w:val="18"/>
          <w:szCs w:val="18"/>
        </w:rPr>
        <w:t>3</w:t>
      </w:r>
      <w:r w:rsidR="00FE6E97">
        <w:rPr>
          <w:rFonts w:ascii="Arial" w:eastAsia="Times New Roman" w:hAnsi="Arial" w:cs="Arial"/>
          <w:sz w:val="18"/>
          <w:szCs w:val="18"/>
        </w:rPr>
        <w:t xml:space="preserve"> dni przed planowaną zmianą terminu</w:t>
      </w:r>
      <w:r>
        <w:rPr>
          <w:rFonts w:ascii="Arial" w:eastAsia="Times New Roman" w:hAnsi="Arial" w:cs="Arial"/>
          <w:sz w:val="18"/>
          <w:szCs w:val="18"/>
        </w:rPr>
        <w:t xml:space="preserve">. Pkt VIII stosuje się odpowiednio. </w:t>
      </w:r>
    </w:p>
    <w:p w:rsidR="005772F0" w:rsidRDefault="005772F0" w:rsidP="005772F0">
      <w:pPr>
        <w:spacing w:after="0" w:line="240" w:lineRule="auto"/>
        <w:rPr>
          <w:rFonts w:ascii="Arial" w:hAnsi="Arial" w:cs="Arial"/>
          <w:b/>
          <w:sz w:val="18"/>
          <w:szCs w:val="18"/>
        </w:rPr>
      </w:pPr>
    </w:p>
    <w:p w:rsidR="00B24F69" w:rsidRDefault="00055269" w:rsidP="00B24F69">
      <w:pPr>
        <w:jc w:val="both"/>
        <w:rPr>
          <w:rFonts w:ascii="Arial" w:hAnsi="Arial" w:cs="Arial"/>
          <w:b/>
          <w:bCs/>
          <w:sz w:val="18"/>
          <w:szCs w:val="18"/>
        </w:rPr>
      </w:pPr>
      <w:r>
        <w:rPr>
          <w:rFonts w:ascii="Arial" w:hAnsi="Arial" w:cs="Arial"/>
          <w:b/>
          <w:sz w:val="18"/>
          <w:szCs w:val="18"/>
        </w:rPr>
        <w:t>V</w:t>
      </w:r>
      <w:r w:rsidR="004118A6">
        <w:rPr>
          <w:rFonts w:ascii="Arial" w:hAnsi="Arial" w:cs="Arial"/>
          <w:b/>
          <w:sz w:val="18"/>
          <w:szCs w:val="18"/>
        </w:rPr>
        <w:t>I</w:t>
      </w:r>
      <w:r>
        <w:rPr>
          <w:rFonts w:ascii="Arial" w:hAnsi="Arial" w:cs="Arial"/>
          <w:b/>
          <w:sz w:val="18"/>
          <w:szCs w:val="18"/>
        </w:rPr>
        <w:t xml:space="preserve">. </w:t>
      </w:r>
      <w:r w:rsidR="00B24F69" w:rsidRPr="00B43303">
        <w:rPr>
          <w:rFonts w:ascii="Arial" w:hAnsi="Arial" w:cs="Arial"/>
          <w:b/>
          <w:sz w:val="18"/>
          <w:szCs w:val="18"/>
        </w:rPr>
        <w:t>Kryte</w:t>
      </w:r>
      <w:r w:rsidR="00B24F69" w:rsidRPr="00B43303">
        <w:rPr>
          <w:rFonts w:ascii="Arial" w:hAnsi="Arial" w:cs="Arial"/>
          <w:b/>
          <w:bCs/>
          <w:sz w:val="18"/>
          <w:szCs w:val="18"/>
        </w:rPr>
        <w:t xml:space="preserve">ria oceny ofert, którymi będzie kierował się Zamawiający przy wyborze oferty wraz z podaniem znaczenia tych kryteriów i sposobu oceny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1276"/>
        <w:gridCol w:w="1134"/>
      </w:tblGrid>
      <w:tr w:rsidR="00B24F69" w:rsidRPr="00B43303" w:rsidTr="005356BB">
        <w:trPr>
          <w:trHeight w:val="1067"/>
        </w:trPr>
        <w:tc>
          <w:tcPr>
            <w:tcW w:w="567" w:type="dxa"/>
            <w:tcBorders>
              <w:top w:val="single" w:sz="4" w:space="0" w:color="auto"/>
              <w:left w:val="single" w:sz="4" w:space="0" w:color="auto"/>
              <w:bottom w:val="single" w:sz="4" w:space="0" w:color="auto"/>
              <w:right w:val="single" w:sz="4" w:space="0" w:color="auto"/>
            </w:tcBorders>
            <w:vAlign w:val="center"/>
            <w:hideMark/>
          </w:tcPr>
          <w:p w:rsidR="00B24F69" w:rsidRPr="005356BB" w:rsidRDefault="00B24F69" w:rsidP="00CE6123">
            <w:pPr>
              <w:autoSpaceDE w:val="0"/>
              <w:autoSpaceDN w:val="0"/>
              <w:adjustRightInd w:val="0"/>
              <w:jc w:val="center"/>
              <w:rPr>
                <w:rFonts w:ascii="Arial" w:hAnsi="Arial" w:cs="Arial"/>
                <w:sz w:val="16"/>
                <w:szCs w:val="16"/>
              </w:rPr>
            </w:pPr>
            <w:r w:rsidRPr="005356BB">
              <w:rPr>
                <w:rFonts w:ascii="Arial" w:hAnsi="Arial" w:cs="Arial"/>
                <w:sz w:val="16"/>
                <w:szCs w:val="16"/>
              </w:rPr>
              <w:t>Lp.</w:t>
            </w:r>
          </w:p>
        </w:tc>
        <w:tc>
          <w:tcPr>
            <w:tcW w:w="6521" w:type="dxa"/>
            <w:tcBorders>
              <w:top w:val="single" w:sz="4" w:space="0" w:color="auto"/>
              <w:left w:val="single" w:sz="4" w:space="0" w:color="auto"/>
              <w:bottom w:val="single" w:sz="4" w:space="0" w:color="auto"/>
              <w:right w:val="single" w:sz="4" w:space="0" w:color="auto"/>
            </w:tcBorders>
            <w:vAlign w:val="center"/>
            <w:hideMark/>
          </w:tcPr>
          <w:p w:rsidR="00B24F69" w:rsidRPr="005356BB" w:rsidRDefault="00B24F69" w:rsidP="00CE6123">
            <w:pPr>
              <w:autoSpaceDE w:val="0"/>
              <w:autoSpaceDN w:val="0"/>
              <w:adjustRightInd w:val="0"/>
              <w:jc w:val="center"/>
              <w:rPr>
                <w:rFonts w:ascii="Arial" w:hAnsi="Arial" w:cs="Arial"/>
                <w:sz w:val="16"/>
                <w:szCs w:val="16"/>
              </w:rPr>
            </w:pPr>
            <w:r w:rsidRPr="005356BB">
              <w:rPr>
                <w:rFonts w:ascii="Arial" w:hAnsi="Arial" w:cs="Arial"/>
                <w:sz w:val="16"/>
                <w:szCs w:val="16"/>
              </w:rPr>
              <w:t>Nazwa kryterium</w:t>
            </w:r>
          </w:p>
        </w:tc>
        <w:tc>
          <w:tcPr>
            <w:tcW w:w="1276" w:type="dxa"/>
            <w:tcBorders>
              <w:top w:val="single" w:sz="4" w:space="0" w:color="auto"/>
              <w:left w:val="single" w:sz="4" w:space="0" w:color="auto"/>
              <w:bottom w:val="single" w:sz="4" w:space="0" w:color="auto"/>
              <w:right w:val="single" w:sz="4" w:space="0" w:color="auto"/>
            </w:tcBorders>
            <w:vAlign w:val="center"/>
            <w:hideMark/>
          </w:tcPr>
          <w:p w:rsidR="00B24F69" w:rsidRPr="005356BB" w:rsidRDefault="00B24F69" w:rsidP="005356BB">
            <w:pPr>
              <w:autoSpaceDE w:val="0"/>
              <w:autoSpaceDN w:val="0"/>
              <w:adjustRightInd w:val="0"/>
              <w:jc w:val="center"/>
              <w:rPr>
                <w:rFonts w:ascii="Arial" w:hAnsi="Arial" w:cs="Arial"/>
                <w:sz w:val="16"/>
                <w:szCs w:val="16"/>
              </w:rPr>
            </w:pPr>
            <w:r w:rsidRPr="005356BB">
              <w:rPr>
                <w:rFonts w:ascii="Arial" w:hAnsi="Arial" w:cs="Arial"/>
                <w:sz w:val="16"/>
                <w:szCs w:val="16"/>
              </w:rPr>
              <w:t xml:space="preserve">Znaczenie </w:t>
            </w:r>
            <w:r w:rsidR="005356BB" w:rsidRPr="005356BB">
              <w:rPr>
                <w:rFonts w:ascii="Arial" w:hAnsi="Arial" w:cs="Arial"/>
                <w:sz w:val="16"/>
                <w:szCs w:val="16"/>
              </w:rPr>
              <w:t>k</w:t>
            </w:r>
            <w:r w:rsidRPr="005356BB">
              <w:rPr>
                <w:rFonts w:ascii="Arial" w:hAnsi="Arial" w:cs="Arial"/>
                <w:sz w:val="16"/>
                <w:szCs w:val="16"/>
              </w:rPr>
              <w:t>ryterium  (%)</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4F69" w:rsidRPr="005356BB" w:rsidRDefault="00B24F69" w:rsidP="00CE6123">
            <w:pPr>
              <w:autoSpaceDE w:val="0"/>
              <w:autoSpaceDN w:val="0"/>
              <w:adjustRightInd w:val="0"/>
              <w:jc w:val="center"/>
              <w:rPr>
                <w:rFonts w:ascii="Arial" w:hAnsi="Arial" w:cs="Arial"/>
                <w:sz w:val="16"/>
                <w:szCs w:val="16"/>
              </w:rPr>
            </w:pPr>
            <w:r w:rsidRPr="005356BB">
              <w:rPr>
                <w:rFonts w:ascii="Arial" w:hAnsi="Arial" w:cs="Arial"/>
                <w:sz w:val="16"/>
                <w:szCs w:val="16"/>
              </w:rPr>
              <w:t xml:space="preserve">Liczba możliwych </w:t>
            </w:r>
            <w:r w:rsidRPr="005356BB">
              <w:rPr>
                <w:rFonts w:ascii="Arial" w:hAnsi="Arial" w:cs="Arial"/>
                <w:sz w:val="16"/>
                <w:szCs w:val="16"/>
              </w:rPr>
              <w:br/>
              <w:t>do uzyskania punktów</w:t>
            </w:r>
          </w:p>
        </w:tc>
      </w:tr>
      <w:tr w:rsidR="00B24F69" w:rsidRPr="00B43303" w:rsidTr="00CE6123">
        <w:tc>
          <w:tcPr>
            <w:tcW w:w="567" w:type="dxa"/>
            <w:tcBorders>
              <w:top w:val="single" w:sz="4" w:space="0" w:color="auto"/>
              <w:left w:val="single" w:sz="4" w:space="0" w:color="auto"/>
              <w:bottom w:val="single" w:sz="4" w:space="0" w:color="auto"/>
              <w:right w:val="single" w:sz="4" w:space="0" w:color="auto"/>
            </w:tcBorders>
            <w:hideMark/>
          </w:tcPr>
          <w:p w:rsidR="00B24F69" w:rsidRPr="005356BB" w:rsidRDefault="00B24F69" w:rsidP="00CE6123">
            <w:pPr>
              <w:autoSpaceDE w:val="0"/>
              <w:autoSpaceDN w:val="0"/>
              <w:adjustRightInd w:val="0"/>
              <w:rPr>
                <w:rFonts w:ascii="Arial" w:hAnsi="Arial" w:cs="Arial"/>
                <w:sz w:val="16"/>
                <w:szCs w:val="16"/>
              </w:rPr>
            </w:pPr>
            <w:r w:rsidRPr="005356BB">
              <w:rPr>
                <w:rFonts w:ascii="Arial" w:hAnsi="Arial" w:cs="Arial"/>
                <w:sz w:val="16"/>
                <w:szCs w:val="16"/>
              </w:rPr>
              <w:t>1.</w:t>
            </w:r>
          </w:p>
        </w:tc>
        <w:tc>
          <w:tcPr>
            <w:tcW w:w="6521" w:type="dxa"/>
            <w:tcBorders>
              <w:top w:val="single" w:sz="4" w:space="0" w:color="auto"/>
              <w:left w:val="single" w:sz="4" w:space="0" w:color="auto"/>
              <w:bottom w:val="single" w:sz="4" w:space="0" w:color="auto"/>
              <w:right w:val="single" w:sz="4" w:space="0" w:color="auto"/>
            </w:tcBorders>
            <w:hideMark/>
          </w:tcPr>
          <w:p w:rsidR="00B24F69" w:rsidRPr="005356BB" w:rsidRDefault="00B24F69" w:rsidP="00BB2C9C">
            <w:pPr>
              <w:autoSpaceDE w:val="0"/>
              <w:autoSpaceDN w:val="0"/>
              <w:adjustRightInd w:val="0"/>
              <w:rPr>
                <w:rFonts w:ascii="Arial" w:hAnsi="Arial" w:cs="Arial"/>
                <w:sz w:val="16"/>
                <w:szCs w:val="16"/>
              </w:rPr>
            </w:pPr>
            <w:r w:rsidRPr="005356BB">
              <w:rPr>
                <w:rFonts w:ascii="Arial" w:hAnsi="Arial" w:cs="Arial"/>
                <w:b/>
                <w:sz w:val="16"/>
                <w:szCs w:val="16"/>
              </w:rPr>
              <w:t>Cena oferty</w:t>
            </w:r>
          </w:p>
        </w:tc>
        <w:tc>
          <w:tcPr>
            <w:tcW w:w="1276" w:type="dxa"/>
            <w:tcBorders>
              <w:top w:val="single" w:sz="4" w:space="0" w:color="auto"/>
              <w:left w:val="single" w:sz="4" w:space="0" w:color="auto"/>
              <w:bottom w:val="single" w:sz="4" w:space="0" w:color="auto"/>
              <w:right w:val="single" w:sz="4" w:space="0" w:color="auto"/>
            </w:tcBorders>
            <w:vAlign w:val="center"/>
            <w:hideMark/>
          </w:tcPr>
          <w:p w:rsidR="00B24F69" w:rsidRPr="005356BB" w:rsidRDefault="00B904C8" w:rsidP="00B904C8">
            <w:pPr>
              <w:autoSpaceDE w:val="0"/>
              <w:autoSpaceDN w:val="0"/>
              <w:adjustRightInd w:val="0"/>
              <w:jc w:val="center"/>
              <w:rPr>
                <w:rFonts w:ascii="Arial" w:hAnsi="Arial" w:cs="Arial"/>
                <w:sz w:val="16"/>
                <w:szCs w:val="16"/>
              </w:rPr>
            </w:pPr>
            <w:r>
              <w:rPr>
                <w:rFonts w:ascii="Arial" w:hAnsi="Arial" w:cs="Arial"/>
                <w:sz w:val="16"/>
                <w:szCs w:val="16"/>
              </w:rPr>
              <w:t>85</w:t>
            </w:r>
            <w:r w:rsidR="00B24F69" w:rsidRPr="005356BB">
              <w:rPr>
                <w:rFonts w:ascii="Arial" w:hAnsi="Arial" w:cs="Arial"/>
                <w:sz w:val="16"/>
                <w:szCs w:val="16"/>
              </w:rPr>
              <w:t xml:space="preserve"> </w:t>
            </w:r>
            <w:r w:rsidR="00966A6A" w:rsidRPr="005356BB">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4F69" w:rsidRPr="005356BB" w:rsidRDefault="00B904C8" w:rsidP="00CE6123">
            <w:pPr>
              <w:autoSpaceDE w:val="0"/>
              <w:autoSpaceDN w:val="0"/>
              <w:adjustRightInd w:val="0"/>
              <w:jc w:val="center"/>
              <w:rPr>
                <w:rFonts w:ascii="Arial" w:hAnsi="Arial" w:cs="Arial"/>
                <w:sz w:val="16"/>
                <w:szCs w:val="16"/>
              </w:rPr>
            </w:pPr>
            <w:r>
              <w:rPr>
                <w:rFonts w:ascii="Arial" w:hAnsi="Arial" w:cs="Arial"/>
                <w:sz w:val="16"/>
                <w:szCs w:val="16"/>
              </w:rPr>
              <w:t>85</w:t>
            </w:r>
            <w:r w:rsidR="00966A6A" w:rsidRPr="005356BB">
              <w:rPr>
                <w:rFonts w:ascii="Arial" w:hAnsi="Arial" w:cs="Arial"/>
                <w:sz w:val="16"/>
                <w:szCs w:val="16"/>
              </w:rPr>
              <w:t xml:space="preserve"> pkt</w:t>
            </w:r>
          </w:p>
        </w:tc>
      </w:tr>
      <w:tr w:rsidR="00B904C8" w:rsidRPr="00B43303" w:rsidTr="00CE6123">
        <w:tc>
          <w:tcPr>
            <w:tcW w:w="567" w:type="dxa"/>
            <w:tcBorders>
              <w:top w:val="single" w:sz="4" w:space="0" w:color="auto"/>
              <w:left w:val="single" w:sz="4" w:space="0" w:color="auto"/>
              <w:bottom w:val="single" w:sz="4" w:space="0" w:color="auto"/>
              <w:right w:val="single" w:sz="4" w:space="0" w:color="auto"/>
            </w:tcBorders>
          </w:tcPr>
          <w:p w:rsidR="00B904C8" w:rsidRPr="005356BB" w:rsidRDefault="00B904C8" w:rsidP="00CE6123">
            <w:pPr>
              <w:autoSpaceDE w:val="0"/>
              <w:autoSpaceDN w:val="0"/>
              <w:adjustRightInd w:val="0"/>
              <w:rPr>
                <w:rFonts w:ascii="Arial" w:hAnsi="Arial" w:cs="Arial"/>
                <w:sz w:val="16"/>
                <w:szCs w:val="16"/>
              </w:rPr>
            </w:pPr>
            <w:r>
              <w:rPr>
                <w:rFonts w:ascii="Arial" w:hAnsi="Arial" w:cs="Arial"/>
                <w:sz w:val="16"/>
                <w:szCs w:val="16"/>
              </w:rPr>
              <w:t>2.</w:t>
            </w:r>
          </w:p>
        </w:tc>
        <w:tc>
          <w:tcPr>
            <w:tcW w:w="6521" w:type="dxa"/>
            <w:tcBorders>
              <w:top w:val="single" w:sz="4" w:space="0" w:color="auto"/>
              <w:left w:val="single" w:sz="4" w:space="0" w:color="auto"/>
              <w:bottom w:val="single" w:sz="4" w:space="0" w:color="auto"/>
              <w:right w:val="single" w:sz="4" w:space="0" w:color="auto"/>
            </w:tcBorders>
          </w:tcPr>
          <w:p w:rsidR="00B904C8" w:rsidRPr="005356BB" w:rsidRDefault="00B904C8" w:rsidP="005772F0">
            <w:pPr>
              <w:autoSpaceDE w:val="0"/>
              <w:autoSpaceDN w:val="0"/>
              <w:adjustRightInd w:val="0"/>
              <w:jc w:val="both"/>
              <w:rPr>
                <w:rFonts w:ascii="Arial" w:hAnsi="Arial" w:cs="Arial"/>
                <w:b/>
                <w:sz w:val="16"/>
                <w:szCs w:val="16"/>
              </w:rPr>
            </w:pPr>
            <w:bookmarkStart w:id="0" w:name="_GoBack"/>
            <w:r>
              <w:rPr>
                <w:rFonts w:ascii="Arial" w:hAnsi="Arial" w:cs="Arial"/>
                <w:b/>
                <w:sz w:val="16"/>
                <w:szCs w:val="16"/>
              </w:rPr>
              <w:t xml:space="preserve">Doświadczenie realizacji podobnych zamówień </w:t>
            </w:r>
            <w:bookmarkEnd w:id="0"/>
            <w:r w:rsidR="00BA0D0A">
              <w:rPr>
                <w:rFonts w:ascii="Arial" w:hAnsi="Arial" w:cs="Arial"/>
                <w:b/>
                <w:sz w:val="16"/>
                <w:szCs w:val="16"/>
              </w:rPr>
              <w:t xml:space="preserve">- </w:t>
            </w:r>
            <w:r w:rsidRPr="005772F0">
              <w:rPr>
                <w:rFonts w:ascii="Arial" w:hAnsi="Arial" w:cs="Arial"/>
                <w:sz w:val="16"/>
                <w:szCs w:val="16"/>
              </w:rPr>
              <w:t>min. 3 realizacje</w:t>
            </w:r>
            <w:r w:rsidR="00BA0D0A" w:rsidRPr="005772F0">
              <w:rPr>
                <w:rFonts w:ascii="Arial" w:hAnsi="Arial" w:cs="Arial"/>
                <w:sz w:val="16"/>
                <w:szCs w:val="16"/>
              </w:rPr>
              <w:t xml:space="preserve"> potwierdzone </w:t>
            </w:r>
            <w:r w:rsidR="00BA0D0A" w:rsidRPr="00BA0D0A">
              <w:rPr>
                <w:rFonts w:ascii="Arial" w:hAnsi="Arial" w:cs="Arial"/>
                <w:color w:val="000000"/>
                <w:sz w:val="18"/>
                <w:szCs w:val="18"/>
              </w:rPr>
              <w:t>referencjami</w:t>
            </w:r>
            <w:r w:rsidR="00BA0D0A">
              <w:rPr>
                <w:rFonts w:ascii="Arial" w:hAnsi="Arial" w:cs="Arial"/>
                <w:color w:val="000000"/>
                <w:sz w:val="18"/>
                <w:szCs w:val="18"/>
              </w:rPr>
              <w:t xml:space="preserve"> o dobrze wykonanej usłudze</w:t>
            </w:r>
            <w:r w:rsidR="00BA0D0A" w:rsidRPr="00BA0D0A">
              <w:rPr>
                <w:rFonts w:ascii="Arial" w:hAnsi="Arial" w:cs="Arial"/>
                <w:color w:val="000000"/>
                <w:sz w:val="18"/>
                <w:szCs w:val="18"/>
              </w:rPr>
              <w:t>, listami gratulacyjnymi itp.</w:t>
            </w:r>
          </w:p>
        </w:tc>
        <w:tc>
          <w:tcPr>
            <w:tcW w:w="1276" w:type="dxa"/>
            <w:tcBorders>
              <w:top w:val="single" w:sz="4" w:space="0" w:color="auto"/>
              <w:left w:val="single" w:sz="4" w:space="0" w:color="auto"/>
              <w:bottom w:val="single" w:sz="4" w:space="0" w:color="auto"/>
              <w:right w:val="single" w:sz="4" w:space="0" w:color="auto"/>
            </w:tcBorders>
            <w:vAlign w:val="center"/>
          </w:tcPr>
          <w:p w:rsidR="00B904C8" w:rsidRDefault="00B904C8" w:rsidP="00966A6A">
            <w:pPr>
              <w:autoSpaceDE w:val="0"/>
              <w:autoSpaceDN w:val="0"/>
              <w:adjustRightInd w:val="0"/>
              <w:jc w:val="center"/>
              <w:rPr>
                <w:rFonts w:ascii="Arial" w:hAnsi="Arial" w:cs="Arial"/>
                <w:sz w:val="16"/>
                <w:szCs w:val="16"/>
              </w:rPr>
            </w:pPr>
            <w:r>
              <w:rPr>
                <w:rFonts w:ascii="Arial" w:hAnsi="Arial" w:cs="Arial"/>
                <w:sz w:val="16"/>
                <w:szCs w:val="16"/>
              </w:rPr>
              <w:t>15%</w:t>
            </w:r>
          </w:p>
        </w:tc>
        <w:tc>
          <w:tcPr>
            <w:tcW w:w="1134" w:type="dxa"/>
            <w:tcBorders>
              <w:top w:val="single" w:sz="4" w:space="0" w:color="auto"/>
              <w:left w:val="single" w:sz="4" w:space="0" w:color="auto"/>
              <w:bottom w:val="single" w:sz="4" w:space="0" w:color="auto"/>
              <w:right w:val="single" w:sz="4" w:space="0" w:color="auto"/>
            </w:tcBorders>
            <w:vAlign w:val="center"/>
          </w:tcPr>
          <w:p w:rsidR="00B904C8" w:rsidRDefault="00B904C8" w:rsidP="00CE6123">
            <w:pPr>
              <w:autoSpaceDE w:val="0"/>
              <w:autoSpaceDN w:val="0"/>
              <w:adjustRightInd w:val="0"/>
              <w:jc w:val="center"/>
              <w:rPr>
                <w:rFonts w:ascii="Arial" w:hAnsi="Arial" w:cs="Arial"/>
                <w:sz w:val="16"/>
                <w:szCs w:val="16"/>
              </w:rPr>
            </w:pPr>
            <w:r>
              <w:rPr>
                <w:rFonts w:ascii="Arial" w:hAnsi="Arial" w:cs="Arial"/>
                <w:sz w:val="16"/>
                <w:szCs w:val="16"/>
              </w:rPr>
              <w:t>15 pkt</w:t>
            </w:r>
          </w:p>
        </w:tc>
      </w:tr>
      <w:tr w:rsidR="00B24F69" w:rsidRPr="00B43303" w:rsidTr="00CE6123">
        <w:tc>
          <w:tcPr>
            <w:tcW w:w="567" w:type="dxa"/>
            <w:tcBorders>
              <w:top w:val="single" w:sz="4" w:space="0" w:color="auto"/>
              <w:left w:val="single" w:sz="4" w:space="0" w:color="auto"/>
              <w:bottom w:val="single" w:sz="4" w:space="0" w:color="auto"/>
              <w:right w:val="single" w:sz="4" w:space="0" w:color="auto"/>
            </w:tcBorders>
            <w:vAlign w:val="center"/>
            <w:hideMark/>
          </w:tcPr>
          <w:p w:rsidR="00B24F69" w:rsidRPr="005356BB" w:rsidRDefault="00B24F69" w:rsidP="00CE6123">
            <w:pPr>
              <w:autoSpaceDE w:val="0"/>
              <w:autoSpaceDN w:val="0"/>
              <w:adjustRightInd w:val="0"/>
              <w:ind w:left="176" w:hanging="142"/>
              <w:rPr>
                <w:rFonts w:ascii="Arial" w:hAnsi="Arial" w:cs="Arial"/>
                <w:sz w:val="16"/>
                <w:szCs w:val="16"/>
              </w:rPr>
            </w:pPr>
          </w:p>
        </w:tc>
        <w:tc>
          <w:tcPr>
            <w:tcW w:w="6521" w:type="dxa"/>
            <w:tcBorders>
              <w:top w:val="single" w:sz="4" w:space="0" w:color="auto"/>
              <w:left w:val="single" w:sz="4" w:space="0" w:color="auto"/>
              <w:bottom w:val="single" w:sz="4" w:space="0" w:color="auto"/>
              <w:right w:val="single" w:sz="4" w:space="0" w:color="auto"/>
            </w:tcBorders>
            <w:hideMark/>
          </w:tcPr>
          <w:p w:rsidR="00B24F69" w:rsidRPr="005356BB" w:rsidRDefault="00B24F69" w:rsidP="00CE6123">
            <w:pPr>
              <w:autoSpaceDE w:val="0"/>
              <w:autoSpaceDN w:val="0"/>
              <w:adjustRightInd w:val="0"/>
              <w:ind w:firstLine="34"/>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24F69" w:rsidRPr="005356BB" w:rsidRDefault="00B24F69" w:rsidP="00CE6123">
            <w:pPr>
              <w:autoSpaceDE w:val="0"/>
              <w:autoSpaceDN w:val="0"/>
              <w:adjustRightInd w:val="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B24F69" w:rsidRPr="005356BB" w:rsidRDefault="00B24F69" w:rsidP="00CE6123">
            <w:pPr>
              <w:autoSpaceDE w:val="0"/>
              <w:autoSpaceDN w:val="0"/>
              <w:adjustRightInd w:val="0"/>
              <w:jc w:val="center"/>
              <w:rPr>
                <w:rFonts w:ascii="Arial" w:hAnsi="Arial" w:cs="Arial"/>
                <w:sz w:val="16"/>
                <w:szCs w:val="16"/>
              </w:rPr>
            </w:pPr>
          </w:p>
        </w:tc>
      </w:tr>
      <w:tr w:rsidR="00B24F69" w:rsidRPr="00B43303" w:rsidTr="00CE6123">
        <w:trPr>
          <w:trHeight w:val="457"/>
        </w:trPr>
        <w:tc>
          <w:tcPr>
            <w:tcW w:w="567" w:type="dxa"/>
            <w:tcBorders>
              <w:top w:val="single" w:sz="4" w:space="0" w:color="auto"/>
              <w:left w:val="single" w:sz="4" w:space="0" w:color="auto"/>
              <w:bottom w:val="single" w:sz="4" w:space="0" w:color="auto"/>
              <w:right w:val="single" w:sz="4" w:space="0" w:color="auto"/>
            </w:tcBorders>
          </w:tcPr>
          <w:p w:rsidR="00B24F69" w:rsidRPr="005356BB" w:rsidRDefault="00B24F69" w:rsidP="00CE6123">
            <w:pPr>
              <w:autoSpaceDE w:val="0"/>
              <w:autoSpaceDN w:val="0"/>
              <w:adjustRightInd w:val="0"/>
              <w:rPr>
                <w:rFonts w:ascii="Arial" w:hAnsi="Arial" w:cs="Arial"/>
                <w:sz w:val="16"/>
                <w:szCs w:val="16"/>
              </w:rPr>
            </w:pPr>
          </w:p>
        </w:tc>
        <w:tc>
          <w:tcPr>
            <w:tcW w:w="6521" w:type="dxa"/>
            <w:tcBorders>
              <w:top w:val="single" w:sz="4" w:space="0" w:color="auto"/>
              <w:left w:val="single" w:sz="4" w:space="0" w:color="auto"/>
              <w:bottom w:val="single" w:sz="4" w:space="0" w:color="auto"/>
              <w:right w:val="single" w:sz="4" w:space="0" w:color="auto"/>
            </w:tcBorders>
            <w:vAlign w:val="center"/>
            <w:hideMark/>
          </w:tcPr>
          <w:p w:rsidR="00B24F69" w:rsidRPr="005356BB" w:rsidRDefault="00B24F69" w:rsidP="00CE6123">
            <w:pPr>
              <w:autoSpaceDE w:val="0"/>
              <w:autoSpaceDN w:val="0"/>
              <w:adjustRightInd w:val="0"/>
              <w:jc w:val="center"/>
              <w:rPr>
                <w:rFonts w:ascii="Arial" w:hAnsi="Arial" w:cs="Arial"/>
                <w:sz w:val="16"/>
                <w:szCs w:val="16"/>
              </w:rPr>
            </w:pPr>
            <w:r w:rsidRPr="005356BB">
              <w:rPr>
                <w:rFonts w:ascii="Arial" w:hAnsi="Arial" w:cs="Arial"/>
                <w:sz w:val="16"/>
                <w:szCs w:val="16"/>
              </w:rPr>
              <w:t>Łącznie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B24F69" w:rsidRPr="005356BB" w:rsidRDefault="00B24F69" w:rsidP="00C932C6">
            <w:pPr>
              <w:autoSpaceDE w:val="0"/>
              <w:autoSpaceDN w:val="0"/>
              <w:adjustRightInd w:val="0"/>
              <w:jc w:val="center"/>
              <w:rPr>
                <w:rFonts w:ascii="Arial" w:hAnsi="Arial" w:cs="Arial"/>
                <w:sz w:val="16"/>
                <w:szCs w:val="16"/>
              </w:rPr>
            </w:pPr>
            <w:r w:rsidRPr="005356BB">
              <w:rPr>
                <w:rFonts w:ascii="Arial" w:hAnsi="Arial" w:cs="Arial"/>
                <w:sz w:val="16"/>
                <w:szCs w:val="16"/>
              </w:rPr>
              <w:t>Max 10</w:t>
            </w:r>
            <w:r w:rsidR="00C932C6">
              <w:rPr>
                <w:rFonts w:ascii="Arial" w:hAnsi="Arial" w:cs="Arial"/>
                <w:sz w:val="16"/>
                <w:szCs w:val="16"/>
              </w:rPr>
              <w:t>0</w:t>
            </w:r>
            <w:r w:rsidRPr="005356BB">
              <w:rPr>
                <w:rFonts w:ascii="Arial" w:hAnsi="Arial" w:cs="Arial"/>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4F69" w:rsidRPr="005356BB" w:rsidRDefault="00B24F69" w:rsidP="00C932C6">
            <w:pPr>
              <w:autoSpaceDE w:val="0"/>
              <w:autoSpaceDN w:val="0"/>
              <w:adjustRightInd w:val="0"/>
              <w:jc w:val="center"/>
              <w:rPr>
                <w:rFonts w:ascii="Arial" w:hAnsi="Arial" w:cs="Arial"/>
                <w:sz w:val="16"/>
                <w:szCs w:val="16"/>
              </w:rPr>
            </w:pPr>
            <w:r w:rsidRPr="005356BB">
              <w:rPr>
                <w:rFonts w:ascii="Arial" w:hAnsi="Arial" w:cs="Arial"/>
                <w:sz w:val="16"/>
                <w:szCs w:val="16"/>
              </w:rPr>
              <w:t>Max 10</w:t>
            </w:r>
            <w:r w:rsidR="00C932C6">
              <w:rPr>
                <w:rFonts w:ascii="Arial" w:hAnsi="Arial" w:cs="Arial"/>
                <w:sz w:val="16"/>
                <w:szCs w:val="16"/>
              </w:rPr>
              <w:t>0</w:t>
            </w:r>
            <w:r w:rsidR="00966A6A" w:rsidRPr="005356BB">
              <w:rPr>
                <w:rFonts w:ascii="Arial" w:hAnsi="Arial" w:cs="Arial"/>
                <w:sz w:val="16"/>
                <w:szCs w:val="16"/>
              </w:rPr>
              <w:t xml:space="preserve"> pkt</w:t>
            </w:r>
          </w:p>
        </w:tc>
      </w:tr>
    </w:tbl>
    <w:p w:rsidR="006D21C6" w:rsidRDefault="006D21C6" w:rsidP="00B24F69">
      <w:pPr>
        <w:spacing w:before="150"/>
        <w:jc w:val="both"/>
        <w:rPr>
          <w:rFonts w:ascii="Arial" w:hAnsi="Arial" w:cs="Arial"/>
          <w:sz w:val="18"/>
          <w:szCs w:val="18"/>
        </w:rPr>
      </w:pPr>
      <w:r>
        <w:rPr>
          <w:rFonts w:ascii="Arial" w:hAnsi="Arial" w:cs="Arial"/>
          <w:sz w:val="18"/>
          <w:szCs w:val="18"/>
        </w:rPr>
        <w:t xml:space="preserve">Zamawiający dokona wyboru najkorzystniejszej oferty w oparciu o następujące kryteria : </w:t>
      </w:r>
    </w:p>
    <w:p w:rsidR="00B24F69" w:rsidRPr="00B43303" w:rsidRDefault="00B24F69" w:rsidP="00B24F69">
      <w:pPr>
        <w:spacing w:before="150"/>
        <w:jc w:val="both"/>
        <w:rPr>
          <w:rFonts w:ascii="Arial" w:hAnsi="Arial" w:cs="Arial"/>
          <w:sz w:val="18"/>
          <w:szCs w:val="18"/>
        </w:rPr>
      </w:pPr>
      <w:r w:rsidRPr="006D21C6">
        <w:rPr>
          <w:rFonts w:ascii="Arial" w:hAnsi="Arial" w:cs="Arial"/>
          <w:b/>
          <w:sz w:val="18"/>
          <w:szCs w:val="18"/>
        </w:rPr>
        <w:t xml:space="preserve">Cena </w:t>
      </w:r>
      <w:r w:rsidR="00BB2C9C">
        <w:rPr>
          <w:rFonts w:ascii="Arial" w:hAnsi="Arial" w:cs="Arial"/>
          <w:b/>
          <w:sz w:val="18"/>
          <w:szCs w:val="18"/>
        </w:rPr>
        <w:t>oferty</w:t>
      </w:r>
      <w:r w:rsidR="006D21C6">
        <w:rPr>
          <w:rFonts w:ascii="Arial" w:hAnsi="Arial" w:cs="Arial"/>
          <w:sz w:val="18"/>
          <w:szCs w:val="18"/>
        </w:rPr>
        <w:t xml:space="preserve"> – cena brutto</w:t>
      </w:r>
      <w:r w:rsidR="00BB2C9C">
        <w:rPr>
          <w:rFonts w:ascii="Arial" w:hAnsi="Arial" w:cs="Arial"/>
          <w:sz w:val="18"/>
          <w:szCs w:val="18"/>
        </w:rPr>
        <w:t>,</w:t>
      </w:r>
      <w:r w:rsidR="006D21C6">
        <w:rPr>
          <w:rFonts w:ascii="Arial" w:hAnsi="Arial" w:cs="Arial"/>
          <w:sz w:val="18"/>
          <w:szCs w:val="18"/>
        </w:rPr>
        <w:t xml:space="preserve"> </w:t>
      </w:r>
      <w:r w:rsidR="00BB2C9C">
        <w:rPr>
          <w:rFonts w:ascii="Arial" w:hAnsi="Arial" w:cs="Arial"/>
          <w:sz w:val="18"/>
          <w:szCs w:val="18"/>
        </w:rPr>
        <w:t xml:space="preserve">wyrażona w walucie polskiej (PLN), </w:t>
      </w:r>
      <w:r w:rsidR="006D21C6">
        <w:rPr>
          <w:rFonts w:ascii="Arial" w:hAnsi="Arial" w:cs="Arial"/>
          <w:sz w:val="18"/>
          <w:szCs w:val="18"/>
        </w:rPr>
        <w:t xml:space="preserve">jest ceną jaką Zamawiający będzie zobowiązany ponieść w związku z realizacją </w:t>
      </w:r>
      <w:r w:rsidR="00B65AC7">
        <w:rPr>
          <w:rFonts w:ascii="Arial" w:hAnsi="Arial" w:cs="Arial"/>
          <w:sz w:val="18"/>
          <w:szCs w:val="18"/>
        </w:rPr>
        <w:t>zamówienia</w:t>
      </w:r>
      <w:r w:rsidR="00BB2C9C">
        <w:rPr>
          <w:rFonts w:ascii="Arial" w:hAnsi="Arial" w:cs="Arial"/>
          <w:sz w:val="18"/>
          <w:szCs w:val="18"/>
        </w:rPr>
        <w:t>, dotyczącą kosztu przypadającego na 1 osobę</w:t>
      </w:r>
      <w:r w:rsidR="001D5612">
        <w:rPr>
          <w:rFonts w:ascii="Arial" w:hAnsi="Arial" w:cs="Arial"/>
          <w:sz w:val="18"/>
          <w:szCs w:val="18"/>
        </w:rPr>
        <w:t xml:space="preserve"> spotkania</w:t>
      </w:r>
      <w:r w:rsidR="00BB2C9C">
        <w:rPr>
          <w:rFonts w:ascii="Arial" w:hAnsi="Arial" w:cs="Arial"/>
          <w:sz w:val="18"/>
          <w:szCs w:val="18"/>
        </w:rPr>
        <w:t>.</w:t>
      </w:r>
      <w:r w:rsidR="00B65AC7">
        <w:rPr>
          <w:rFonts w:ascii="Arial" w:hAnsi="Arial" w:cs="Arial"/>
          <w:sz w:val="18"/>
          <w:szCs w:val="18"/>
        </w:rPr>
        <w:t xml:space="preserve"> Cena powinna zawierać wszystkie koszty realizacji zamówienia łącznie z kosztami dostawy zamówienia na miejsce wskazane przez Zamawiającego oraz odbiór. </w:t>
      </w:r>
      <w:r w:rsidR="00BB2C9C" w:rsidRPr="001D5612">
        <w:rPr>
          <w:rFonts w:ascii="Arial" w:hAnsi="Arial" w:cs="Arial"/>
          <w:sz w:val="18"/>
          <w:szCs w:val="18"/>
        </w:rPr>
        <w:t xml:space="preserve">Propozycja </w:t>
      </w:r>
      <w:r w:rsidRPr="001D5612">
        <w:rPr>
          <w:rFonts w:ascii="Arial" w:hAnsi="Arial" w:cs="Arial"/>
          <w:sz w:val="18"/>
          <w:szCs w:val="18"/>
        </w:rPr>
        <w:t>cen</w:t>
      </w:r>
      <w:r w:rsidR="00BB2C9C" w:rsidRPr="001D5612">
        <w:rPr>
          <w:rFonts w:ascii="Arial" w:hAnsi="Arial" w:cs="Arial"/>
          <w:sz w:val="18"/>
          <w:szCs w:val="18"/>
        </w:rPr>
        <w:t xml:space="preserve">y </w:t>
      </w:r>
      <w:r w:rsidRPr="001D5612">
        <w:rPr>
          <w:rFonts w:ascii="Arial" w:hAnsi="Arial" w:cs="Arial"/>
          <w:sz w:val="18"/>
          <w:szCs w:val="18"/>
        </w:rPr>
        <w:t>oferty określon</w:t>
      </w:r>
      <w:r w:rsidR="00BB2C9C" w:rsidRPr="001D5612">
        <w:rPr>
          <w:rFonts w:ascii="Arial" w:hAnsi="Arial" w:cs="Arial"/>
          <w:sz w:val="18"/>
          <w:szCs w:val="18"/>
        </w:rPr>
        <w:t>a</w:t>
      </w:r>
      <w:r w:rsidRPr="001D5612">
        <w:rPr>
          <w:rFonts w:ascii="Arial" w:hAnsi="Arial" w:cs="Arial"/>
          <w:sz w:val="18"/>
          <w:szCs w:val="18"/>
        </w:rPr>
        <w:t xml:space="preserve"> przez Wykonawcę pozostan</w:t>
      </w:r>
      <w:r w:rsidR="001D5612" w:rsidRPr="001D5612">
        <w:rPr>
          <w:rFonts w:ascii="Arial" w:hAnsi="Arial" w:cs="Arial"/>
          <w:sz w:val="18"/>
          <w:szCs w:val="18"/>
        </w:rPr>
        <w:t>ie</w:t>
      </w:r>
      <w:r w:rsidRPr="001D5612">
        <w:rPr>
          <w:rFonts w:ascii="Arial" w:hAnsi="Arial" w:cs="Arial"/>
          <w:sz w:val="18"/>
          <w:szCs w:val="18"/>
        </w:rPr>
        <w:t xml:space="preserve"> stał</w:t>
      </w:r>
      <w:r w:rsidR="001D5612" w:rsidRPr="001D5612">
        <w:rPr>
          <w:rFonts w:ascii="Arial" w:hAnsi="Arial" w:cs="Arial"/>
          <w:sz w:val="18"/>
          <w:szCs w:val="18"/>
        </w:rPr>
        <w:t>a</w:t>
      </w:r>
      <w:r w:rsidRPr="001D5612">
        <w:rPr>
          <w:rFonts w:ascii="Arial" w:hAnsi="Arial" w:cs="Arial"/>
          <w:sz w:val="18"/>
          <w:szCs w:val="18"/>
        </w:rPr>
        <w:t xml:space="preserve"> w okresie realizacji umowy i nie będ</w:t>
      </w:r>
      <w:r w:rsidR="001D5612" w:rsidRPr="001D5612">
        <w:rPr>
          <w:rFonts w:ascii="Arial" w:hAnsi="Arial" w:cs="Arial"/>
          <w:sz w:val="18"/>
          <w:szCs w:val="18"/>
        </w:rPr>
        <w:t>zie</w:t>
      </w:r>
      <w:r w:rsidRPr="001D5612">
        <w:rPr>
          <w:rFonts w:ascii="Arial" w:hAnsi="Arial" w:cs="Arial"/>
          <w:sz w:val="18"/>
          <w:szCs w:val="18"/>
        </w:rPr>
        <w:t xml:space="preserve"> podlegał</w:t>
      </w:r>
      <w:r w:rsidR="001D5612" w:rsidRPr="001D5612">
        <w:rPr>
          <w:rFonts w:ascii="Arial" w:hAnsi="Arial" w:cs="Arial"/>
          <w:sz w:val="18"/>
          <w:szCs w:val="18"/>
        </w:rPr>
        <w:t>a</w:t>
      </w:r>
      <w:r w:rsidRPr="001D5612">
        <w:rPr>
          <w:rFonts w:ascii="Arial" w:hAnsi="Arial" w:cs="Arial"/>
          <w:sz w:val="18"/>
          <w:szCs w:val="18"/>
        </w:rPr>
        <w:t xml:space="preserve"> zmianom.</w:t>
      </w:r>
      <w:r w:rsidRPr="00B43303">
        <w:rPr>
          <w:rFonts w:ascii="Arial" w:hAnsi="Arial" w:cs="Arial"/>
          <w:sz w:val="18"/>
          <w:szCs w:val="18"/>
        </w:rPr>
        <w:t xml:space="preserve"> </w:t>
      </w:r>
    </w:p>
    <w:p w:rsidR="00B24F69" w:rsidRPr="00B43303" w:rsidRDefault="00B24F69" w:rsidP="00B24F69">
      <w:pPr>
        <w:autoSpaceDE w:val="0"/>
        <w:autoSpaceDN w:val="0"/>
        <w:adjustRightInd w:val="0"/>
        <w:jc w:val="both"/>
        <w:rPr>
          <w:rFonts w:ascii="Arial" w:hAnsi="Arial" w:cs="Arial"/>
          <w:color w:val="000000"/>
          <w:sz w:val="18"/>
          <w:szCs w:val="18"/>
        </w:rPr>
      </w:pPr>
      <w:r w:rsidRPr="00B43303">
        <w:rPr>
          <w:rFonts w:ascii="Arial" w:hAnsi="Arial" w:cs="Arial"/>
          <w:sz w:val="18"/>
          <w:szCs w:val="18"/>
        </w:rPr>
        <w:t>Punkty za kryterium „Cena</w:t>
      </w:r>
      <w:r w:rsidR="00B65AC7">
        <w:rPr>
          <w:rFonts w:ascii="Arial" w:hAnsi="Arial" w:cs="Arial"/>
          <w:sz w:val="18"/>
          <w:szCs w:val="18"/>
        </w:rPr>
        <w:t xml:space="preserve"> </w:t>
      </w:r>
      <w:r w:rsidR="00C00227">
        <w:rPr>
          <w:rFonts w:ascii="Arial" w:hAnsi="Arial" w:cs="Arial"/>
          <w:sz w:val="18"/>
          <w:szCs w:val="18"/>
        </w:rPr>
        <w:t>oferty</w:t>
      </w:r>
      <w:r w:rsidRPr="00B43303">
        <w:rPr>
          <w:rFonts w:ascii="Arial" w:hAnsi="Arial" w:cs="Arial"/>
          <w:sz w:val="18"/>
          <w:szCs w:val="18"/>
        </w:rPr>
        <w:t>” zostaną obliczone według wzoru:</w:t>
      </w:r>
    </w:p>
    <w:p w:rsidR="00B24F69" w:rsidRPr="00B43303" w:rsidRDefault="00B24F69" w:rsidP="00B24F69">
      <w:pPr>
        <w:autoSpaceDE w:val="0"/>
        <w:autoSpaceDN w:val="0"/>
        <w:adjustRightInd w:val="0"/>
        <w:jc w:val="both"/>
        <w:rPr>
          <w:rFonts w:ascii="Arial" w:hAnsi="Arial" w:cs="Arial"/>
          <w:color w:val="000000"/>
          <w:sz w:val="18"/>
          <w:szCs w:val="18"/>
        </w:rPr>
      </w:pPr>
      <w:r w:rsidRPr="00B43303">
        <w:rPr>
          <w:rFonts w:ascii="Arial" w:hAnsi="Arial" w:cs="Arial"/>
          <w:color w:val="000000"/>
          <w:sz w:val="18"/>
          <w:szCs w:val="18"/>
        </w:rPr>
        <w:t>Cena</w:t>
      </w:r>
      <w:r w:rsidR="00B65AC7">
        <w:rPr>
          <w:rFonts w:ascii="Arial" w:hAnsi="Arial" w:cs="Arial"/>
          <w:color w:val="000000"/>
          <w:sz w:val="18"/>
          <w:szCs w:val="18"/>
        </w:rPr>
        <w:t xml:space="preserve"> brutto</w:t>
      </w:r>
      <w:r w:rsidRPr="00B43303">
        <w:rPr>
          <w:rFonts w:ascii="Arial" w:hAnsi="Arial" w:cs="Arial"/>
          <w:color w:val="000000"/>
          <w:sz w:val="18"/>
          <w:szCs w:val="18"/>
        </w:rPr>
        <w:t xml:space="preserve"> oferty najtańszej</w:t>
      </w:r>
    </w:p>
    <w:p w:rsidR="00B24F69" w:rsidRPr="00B43303" w:rsidRDefault="00B24F69" w:rsidP="00B24F69">
      <w:pPr>
        <w:autoSpaceDE w:val="0"/>
        <w:autoSpaceDN w:val="0"/>
        <w:adjustRightInd w:val="0"/>
        <w:jc w:val="both"/>
        <w:rPr>
          <w:rFonts w:ascii="Arial" w:hAnsi="Arial" w:cs="Arial"/>
          <w:color w:val="000000"/>
          <w:sz w:val="18"/>
          <w:szCs w:val="18"/>
        </w:rPr>
      </w:pPr>
      <w:r w:rsidRPr="00B43303">
        <w:rPr>
          <w:rFonts w:ascii="Arial" w:hAnsi="Arial" w:cs="Arial"/>
          <w:color w:val="000000"/>
          <w:sz w:val="18"/>
          <w:szCs w:val="18"/>
        </w:rPr>
        <w:t>-------------------------</w:t>
      </w:r>
      <w:r w:rsidR="00B65AC7">
        <w:rPr>
          <w:rFonts w:ascii="Arial" w:hAnsi="Arial" w:cs="Arial"/>
          <w:color w:val="000000"/>
          <w:sz w:val="18"/>
          <w:szCs w:val="18"/>
        </w:rPr>
        <w:t>------------</w:t>
      </w:r>
      <w:r w:rsidRPr="00B43303">
        <w:rPr>
          <w:rFonts w:ascii="Arial" w:hAnsi="Arial" w:cs="Arial"/>
          <w:color w:val="000000"/>
          <w:sz w:val="18"/>
          <w:szCs w:val="18"/>
        </w:rPr>
        <w:t xml:space="preserve">- </w:t>
      </w:r>
      <w:r w:rsidR="0015348E">
        <w:rPr>
          <w:rFonts w:ascii="Arial" w:hAnsi="Arial" w:cs="Arial"/>
          <w:color w:val="000000"/>
          <w:sz w:val="18"/>
          <w:szCs w:val="18"/>
        </w:rPr>
        <w:t xml:space="preserve">   </w:t>
      </w:r>
      <w:r w:rsidR="00B65AC7">
        <w:rPr>
          <w:rFonts w:ascii="Arial" w:hAnsi="Arial" w:cs="Arial"/>
          <w:color w:val="000000"/>
          <w:sz w:val="18"/>
          <w:szCs w:val="18"/>
        </w:rPr>
        <w:t xml:space="preserve"> </w:t>
      </w:r>
      <w:r w:rsidR="0015348E">
        <w:rPr>
          <w:rFonts w:ascii="Arial" w:hAnsi="Arial" w:cs="Arial"/>
          <w:color w:val="000000"/>
          <w:sz w:val="18"/>
          <w:szCs w:val="18"/>
        </w:rPr>
        <w:t xml:space="preserve"> </w:t>
      </w:r>
      <w:r w:rsidRPr="00B43303">
        <w:rPr>
          <w:rFonts w:ascii="Arial" w:hAnsi="Arial" w:cs="Arial"/>
          <w:color w:val="000000"/>
          <w:sz w:val="18"/>
          <w:szCs w:val="18"/>
        </w:rPr>
        <w:t xml:space="preserve">x </w:t>
      </w:r>
      <w:r w:rsidR="0015348E">
        <w:rPr>
          <w:rFonts w:ascii="Arial" w:hAnsi="Arial" w:cs="Arial"/>
          <w:color w:val="000000"/>
          <w:sz w:val="18"/>
          <w:szCs w:val="18"/>
        </w:rPr>
        <w:t xml:space="preserve">   </w:t>
      </w:r>
      <w:r w:rsidR="00D4446D">
        <w:rPr>
          <w:rFonts w:ascii="Arial" w:hAnsi="Arial" w:cs="Arial"/>
          <w:color w:val="000000"/>
          <w:sz w:val="18"/>
          <w:szCs w:val="18"/>
        </w:rPr>
        <w:t>85</w:t>
      </w:r>
      <w:r w:rsidR="0015348E">
        <w:rPr>
          <w:rFonts w:ascii="Arial" w:hAnsi="Arial" w:cs="Arial"/>
          <w:color w:val="000000"/>
          <w:sz w:val="18"/>
          <w:szCs w:val="18"/>
        </w:rPr>
        <w:t xml:space="preserve">   </w:t>
      </w:r>
      <w:r w:rsidRPr="00B43303">
        <w:rPr>
          <w:rFonts w:ascii="Arial" w:hAnsi="Arial" w:cs="Arial"/>
          <w:color w:val="000000"/>
          <w:sz w:val="18"/>
          <w:szCs w:val="18"/>
        </w:rPr>
        <w:t xml:space="preserve">= </w:t>
      </w:r>
      <w:r w:rsidR="0015348E">
        <w:rPr>
          <w:rFonts w:ascii="Arial" w:hAnsi="Arial" w:cs="Arial"/>
          <w:color w:val="000000"/>
          <w:sz w:val="18"/>
          <w:szCs w:val="18"/>
        </w:rPr>
        <w:t xml:space="preserve">  </w:t>
      </w:r>
      <w:r w:rsidRPr="00B43303">
        <w:rPr>
          <w:rFonts w:ascii="Arial" w:hAnsi="Arial" w:cs="Arial"/>
          <w:color w:val="000000"/>
          <w:sz w:val="18"/>
          <w:szCs w:val="18"/>
        </w:rPr>
        <w:t>liczba punktów</w:t>
      </w:r>
    </w:p>
    <w:p w:rsidR="00B24F69" w:rsidRDefault="00B24F69" w:rsidP="00B24F69">
      <w:pPr>
        <w:autoSpaceDE w:val="0"/>
        <w:autoSpaceDN w:val="0"/>
        <w:adjustRightInd w:val="0"/>
        <w:jc w:val="both"/>
        <w:rPr>
          <w:rFonts w:ascii="Arial" w:hAnsi="Arial" w:cs="Arial"/>
          <w:color w:val="000000"/>
          <w:sz w:val="18"/>
          <w:szCs w:val="18"/>
        </w:rPr>
      </w:pPr>
      <w:r w:rsidRPr="00B43303">
        <w:rPr>
          <w:rFonts w:ascii="Arial" w:hAnsi="Arial" w:cs="Arial"/>
          <w:color w:val="000000"/>
          <w:sz w:val="18"/>
          <w:szCs w:val="18"/>
        </w:rPr>
        <w:t xml:space="preserve">Cena </w:t>
      </w:r>
      <w:r w:rsidR="00B65AC7">
        <w:rPr>
          <w:rFonts w:ascii="Arial" w:hAnsi="Arial" w:cs="Arial"/>
          <w:color w:val="000000"/>
          <w:sz w:val="18"/>
          <w:szCs w:val="18"/>
        </w:rPr>
        <w:t xml:space="preserve">brutto </w:t>
      </w:r>
      <w:r w:rsidRPr="00B43303">
        <w:rPr>
          <w:rFonts w:ascii="Arial" w:hAnsi="Arial" w:cs="Arial"/>
          <w:color w:val="000000"/>
          <w:sz w:val="18"/>
          <w:szCs w:val="18"/>
        </w:rPr>
        <w:t>oferty badanej</w:t>
      </w:r>
    </w:p>
    <w:p w:rsidR="00B24F69" w:rsidRPr="00B43303" w:rsidRDefault="00055269" w:rsidP="008759E5">
      <w:pPr>
        <w:jc w:val="both"/>
        <w:rPr>
          <w:rFonts w:ascii="Arial" w:hAnsi="Arial" w:cs="Arial"/>
          <w:b/>
          <w:sz w:val="18"/>
          <w:szCs w:val="18"/>
        </w:rPr>
      </w:pPr>
      <w:r>
        <w:rPr>
          <w:rFonts w:ascii="Arial" w:hAnsi="Arial" w:cs="Arial"/>
          <w:b/>
          <w:sz w:val="18"/>
          <w:szCs w:val="18"/>
        </w:rPr>
        <w:lastRenderedPageBreak/>
        <w:t>V</w:t>
      </w:r>
      <w:r w:rsidR="004118A6">
        <w:rPr>
          <w:rFonts w:ascii="Arial" w:hAnsi="Arial" w:cs="Arial"/>
          <w:b/>
          <w:sz w:val="18"/>
          <w:szCs w:val="18"/>
        </w:rPr>
        <w:t>I</w:t>
      </w:r>
      <w:r>
        <w:rPr>
          <w:rFonts w:ascii="Arial" w:hAnsi="Arial" w:cs="Arial"/>
          <w:b/>
          <w:sz w:val="18"/>
          <w:szCs w:val="18"/>
        </w:rPr>
        <w:t xml:space="preserve">I. </w:t>
      </w:r>
      <w:r w:rsidR="00B24F69" w:rsidRPr="00B43303">
        <w:rPr>
          <w:rFonts w:ascii="Arial" w:hAnsi="Arial" w:cs="Arial"/>
          <w:b/>
          <w:sz w:val="18"/>
          <w:szCs w:val="18"/>
        </w:rPr>
        <w:t xml:space="preserve">Sposób przygotowania oferty </w:t>
      </w:r>
    </w:p>
    <w:p w:rsidR="00475411" w:rsidRDefault="007A59DD" w:rsidP="00475411">
      <w:pPr>
        <w:spacing w:before="150"/>
        <w:jc w:val="both"/>
        <w:rPr>
          <w:rFonts w:ascii="Arial" w:hAnsi="Arial" w:cs="Arial"/>
          <w:sz w:val="18"/>
          <w:szCs w:val="18"/>
        </w:rPr>
      </w:pPr>
      <w:r w:rsidRPr="00475411">
        <w:rPr>
          <w:rFonts w:ascii="Arial" w:hAnsi="Arial" w:cs="Arial"/>
          <w:sz w:val="18"/>
          <w:szCs w:val="18"/>
          <w:u w:val="single"/>
        </w:rPr>
        <w:t>Cena oferty</w:t>
      </w:r>
      <w:r>
        <w:rPr>
          <w:rFonts w:ascii="Arial" w:hAnsi="Arial" w:cs="Arial"/>
          <w:sz w:val="18"/>
          <w:szCs w:val="18"/>
        </w:rPr>
        <w:t xml:space="preserve"> </w:t>
      </w:r>
      <w:r w:rsidR="00475411">
        <w:rPr>
          <w:rFonts w:ascii="Arial" w:hAnsi="Arial" w:cs="Arial"/>
          <w:sz w:val="18"/>
          <w:szCs w:val="18"/>
        </w:rPr>
        <w:t xml:space="preserve">powinna zawierać wszystkie koszty realizacji zamówienia łącznie z kosztami dostawy zamówienia na miejsce wskazane przez Zamawiającego oraz odbiór </w:t>
      </w:r>
      <w:r w:rsidR="00475411" w:rsidRPr="00475411">
        <w:rPr>
          <w:rFonts w:ascii="Arial" w:hAnsi="Arial" w:cs="Arial"/>
          <w:sz w:val="18"/>
          <w:szCs w:val="18"/>
          <w:u w:val="single"/>
        </w:rPr>
        <w:t>przypadające na 1 osobę</w:t>
      </w:r>
      <w:r w:rsidR="00475411">
        <w:rPr>
          <w:rFonts w:ascii="Arial" w:hAnsi="Arial" w:cs="Arial"/>
          <w:sz w:val="18"/>
          <w:szCs w:val="18"/>
        </w:rPr>
        <w:t xml:space="preserve">. </w:t>
      </w:r>
    </w:p>
    <w:p w:rsidR="00BA0D0A" w:rsidRDefault="00B24F69" w:rsidP="00B24F69">
      <w:pPr>
        <w:jc w:val="both"/>
        <w:rPr>
          <w:rFonts w:ascii="Arial" w:hAnsi="Arial" w:cs="Arial"/>
          <w:sz w:val="18"/>
          <w:szCs w:val="18"/>
        </w:rPr>
      </w:pPr>
      <w:r w:rsidRPr="00B43303">
        <w:rPr>
          <w:rFonts w:ascii="Arial" w:hAnsi="Arial" w:cs="Arial"/>
          <w:sz w:val="18"/>
          <w:szCs w:val="18"/>
        </w:rPr>
        <w:t>Ofertę należy złożyć na formularzu ofertowym stanowiącym Załącznik nr 1 do niniejszego Zapytania.</w:t>
      </w:r>
      <w:r w:rsidR="00E317AD">
        <w:rPr>
          <w:rFonts w:ascii="Arial" w:hAnsi="Arial" w:cs="Arial"/>
          <w:sz w:val="18"/>
          <w:szCs w:val="18"/>
        </w:rPr>
        <w:t xml:space="preserve"> </w:t>
      </w:r>
    </w:p>
    <w:p w:rsidR="00BA0D0A" w:rsidRDefault="00E317AD" w:rsidP="00B24F69">
      <w:pPr>
        <w:jc w:val="both"/>
        <w:rPr>
          <w:rFonts w:ascii="Arial" w:hAnsi="Arial" w:cs="Arial"/>
          <w:sz w:val="18"/>
          <w:szCs w:val="18"/>
        </w:rPr>
      </w:pPr>
      <w:r w:rsidRPr="007A59DD">
        <w:rPr>
          <w:rFonts w:ascii="Arial" w:hAnsi="Arial" w:cs="Arial"/>
          <w:sz w:val="18"/>
          <w:szCs w:val="18"/>
        </w:rPr>
        <w:t xml:space="preserve">Oferent zobowiązany jest dostarczyć razem z ofertą </w:t>
      </w:r>
      <w:r w:rsidR="007A59DD" w:rsidRPr="007A59DD">
        <w:rPr>
          <w:rFonts w:ascii="Arial" w:hAnsi="Arial" w:cs="Arial"/>
          <w:sz w:val="18"/>
          <w:szCs w:val="18"/>
        </w:rPr>
        <w:t>oświadczenie potwierdzające status przedsiębiorstwa społecznego – Załącznik nr 2.</w:t>
      </w:r>
      <w:r w:rsidR="007A59DD">
        <w:rPr>
          <w:rFonts w:ascii="Arial" w:hAnsi="Arial" w:cs="Arial"/>
          <w:sz w:val="18"/>
          <w:szCs w:val="18"/>
        </w:rPr>
        <w:t xml:space="preserve"> </w:t>
      </w:r>
    </w:p>
    <w:p w:rsidR="007A59DD" w:rsidRDefault="007A59DD" w:rsidP="00B24F69">
      <w:pPr>
        <w:jc w:val="both"/>
        <w:rPr>
          <w:rFonts w:ascii="Arial" w:hAnsi="Arial" w:cs="Arial"/>
          <w:sz w:val="18"/>
          <w:szCs w:val="18"/>
        </w:rPr>
      </w:pPr>
      <w:r>
        <w:rPr>
          <w:rFonts w:ascii="Arial" w:hAnsi="Arial" w:cs="Arial"/>
          <w:sz w:val="18"/>
          <w:szCs w:val="18"/>
        </w:rPr>
        <w:t xml:space="preserve">Oświadczenia zawarte w </w:t>
      </w:r>
      <w:r w:rsidR="00C00227">
        <w:rPr>
          <w:rFonts w:ascii="Arial" w:hAnsi="Arial" w:cs="Arial"/>
          <w:sz w:val="18"/>
          <w:szCs w:val="18"/>
        </w:rPr>
        <w:t>załączniku nr 1</w:t>
      </w:r>
      <w:r>
        <w:rPr>
          <w:rFonts w:ascii="Arial" w:hAnsi="Arial" w:cs="Arial"/>
          <w:sz w:val="18"/>
          <w:szCs w:val="18"/>
        </w:rPr>
        <w:t xml:space="preserve"> oraz w załączniku nr 2 są integralną częścią oferty i ich </w:t>
      </w:r>
      <w:r w:rsidR="00BA0D0A">
        <w:rPr>
          <w:rFonts w:ascii="Arial" w:hAnsi="Arial" w:cs="Arial"/>
          <w:sz w:val="18"/>
          <w:szCs w:val="18"/>
        </w:rPr>
        <w:t>brak</w:t>
      </w:r>
      <w:r>
        <w:rPr>
          <w:rFonts w:ascii="Arial" w:hAnsi="Arial" w:cs="Arial"/>
          <w:sz w:val="18"/>
          <w:szCs w:val="18"/>
        </w:rPr>
        <w:t xml:space="preserve"> skutkuje odrzuceniem oferty.</w:t>
      </w:r>
    </w:p>
    <w:p w:rsidR="00B24F69" w:rsidRPr="00B43303" w:rsidRDefault="00B24F69" w:rsidP="00B24F69">
      <w:pPr>
        <w:jc w:val="both"/>
        <w:rPr>
          <w:rFonts w:ascii="Arial" w:hAnsi="Arial" w:cs="Arial"/>
          <w:sz w:val="18"/>
          <w:szCs w:val="18"/>
        </w:rPr>
      </w:pPr>
      <w:r w:rsidRPr="00B43303">
        <w:rPr>
          <w:rFonts w:ascii="Arial" w:hAnsi="Arial" w:cs="Arial"/>
          <w:sz w:val="18"/>
          <w:szCs w:val="18"/>
        </w:rPr>
        <w:t xml:space="preserve">Oferta powinna być wypełniona w języku </w:t>
      </w:r>
      <w:r w:rsidR="00B5396D">
        <w:rPr>
          <w:rFonts w:ascii="Arial" w:hAnsi="Arial" w:cs="Arial"/>
          <w:sz w:val="18"/>
          <w:szCs w:val="18"/>
        </w:rPr>
        <w:t xml:space="preserve">polskim, powinna zawierać datę sporządzenia, miejsce oraz czytelny podpis Oferenta. </w:t>
      </w:r>
      <w:r w:rsidRPr="00B43303">
        <w:rPr>
          <w:rFonts w:ascii="Arial" w:hAnsi="Arial" w:cs="Arial"/>
          <w:sz w:val="18"/>
          <w:szCs w:val="18"/>
        </w:rPr>
        <w:t xml:space="preserve"> Podane w ofercie ceny muszą uwzględniać wszystkie koszty związane z realizacją zamówienia i nie mogą ulec zmianie w trakcie trwania umowy. </w:t>
      </w:r>
    </w:p>
    <w:p w:rsidR="00B24F69" w:rsidRPr="00B43303" w:rsidRDefault="00B5396D" w:rsidP="00B24F69">
      <w:pPr>
        <w:jc w:val="both"/>
        <w:rPr>
          <w:rFonts w:ascii="Arial" w:hAnsi="Arial" w:cs="Arial"/>
          <w:color w:val="000000"/>
          <w:sz w:val="18"/>
          <w:szCs w:val="18"/>
        </w:rPr>
      </w:pPr>
      <w:r>
        <w:rPr>
          <w:rFonts w:ascii="Arial" w:hAnsi="Arial" w:cs="Arial"/>
          <w:color w:val="000000"/>
          <w:sz w:val="18"/>
          <w:szCs w:val="18"/>
        </w:rPr>
        <w:t>Oferenci</w:t>
      </w:r>
      <w:r w:rsidR="00B24F69" w:rsidRPr="00B43303">
        <w:rPr>
          <w:rFonts w:ascii="Arial" w:hAnsi="Arial" w:cs="Arial"/>
          <w:color w:val="000000"/>
          <w:sz w:val="18"/>
          <w:szCs w:val="18"/>
        </w:rPr>
        <w:t xml:space="preserve"> zobowiązani są zapoznać się dokładnie z informacjami zawartymi w Zapytaniu ofertowym </w:t>
      </w:r>
      <w:r w:rsidR="00B24F69" w:rsidRPr="00B43303">
        <w:rPr>
          <w:rFonts w:ascii="Arial" w:hAnsi="Arial" w:cs="Arial"/>
          <w:color w:val="000000"/>
          <w:sz w:val="18"/>
          <w:szCs w:val="18"/>
        </w:rPr>
        <w:br/>
        <w:t xml:space="preserve">i załącznikach i przygotować ofertę zgodnie z wymaganiami określonymi w tym dokumencie. </w:t>
      </w:r>
    </w:p>
    <w:p w:rsidR="00B24F69" w:rsidRPr="00B43303" w:rsidRDefault="00B24F69" w:rsidP="00B24F69">
      <w:pPr>
        <w:jc w:val="both"/>
        <w:rPr>
          <w:rFonts w:ascii="Arial" w:hAnsi="Arial" w:cs="Arial"/>
          <w:color w:val="000000"/>
          <w:sz w:val="18"/>
          <w:szCs w:val="18"/>
        </w:rPr>
      </w:pPr>
      <w:r w:rsidRPr="00B43303">
        <w:rPr>
          <w:rFonts w:ascii="Arial" w:hAnsi="Arial" w:cs="Arial"/>
          <w:color w:val="000000"/>
          <w:sz w:val="18"/>
          <w:szCs w:val="18"/>
        </w:rPr>
        <w:t xml:space="preserve">Oferty przygotowane niezgodnie z wymaganiami niniejszego Zapytania, złożone na innym druku, niekompletne lub po terminie nie będą podlegać ocenie. </w:t>
      </w:r>
    </w:p>
    <w:p w:rsidR="003E23CC" w:rsidRDefault="00B5396D" w:rsidP="00B24F69">
      <w:pPr>
        <w:jc w:val="both"/>
        <w:rPr>
          <w:rFonts w:ascii="Arial" w:hAnsi="Arial" w:cs="Arial"/>
          <w:color w:val="000000"/>
          <w:sz w:val="18"/>
          <w:szCs w:val="18"/>
        </w:rPr>
      </w:pPr>
      <w:r>
        <w:rPr>
          <w:rFonts w:ascii="Arial" w:hAnsi="Arial" w:cs="Arial"/>
          <w:color w:val="000000"/>
          <w:sz w:val="18"/>
          <w:szCs w:val="18"/>
        </w:rPr>
        <w:t>Oferenci</w:t>
      </w:r>
      <w:r w:rsidR="00B24F69" w:rsidRPr="00B43303">
        <w:rPr>
          <w:rFonts w:ascii="Arial" w:hAnsi="Arial" w:cs="Arial"/>
          <w:color w:val="000000"/>
          <w:sz w:val="18"/>
          <w:szCs w:val="18"/>
        </w:rPr>
        <w:t xml:space="preserve"> ponoszą wszelkie koszty własne związane z przygotowaniem i złożeniem oferty, niezależnie od wyniku postępowania.</w:t>
      </w:r>
    </w:p>
    <w:p w:rsidR="00A03BB7" w:rsidRPr="00D10951" w:rsidRDefault="00A03BB7" w:rsidP="00A03BB7">
      <w:pPr>
        <w:pStyle w:val="Nagwek3"/>
        <w:rPr>
          <w:rFonts w:ascii="Arial" w:hAnsi="Arial" w:cs="Arial"/>
          <w:sz w:val="18"/>
          <w:szCs w:val="18"/>
        </w:rPr>
      </w:pPr>
      <w:r w:rsidRPr="00D10951">
        <w:rPr>
          <w:rFonts w:ascii="Arial" w:hAnsi="Arial" w:cs="Arial"/>
          <w:sz w:val="18"/>
          <w:szCs w:val="18"/>
        </w:rPr>
        <w:t>VII</w:t>
      </w:r>
      <w:r w:rsidR="004118A6">
        <w:rPr>
          <w:rFonts w:ascii="Arial" w:hAnsi="Arial" w:cs="Arial"/>
          <w:sz w:val="18"/>
          <w:szCs w:val="18"/>
        </w:rPr>
        <w:t>I</w:t>
      </w:r>
      <w:r w:rsidRPr="00D10951">
        <w:rPr>
          <w:rFonts w:ascii="Arial" w:hAnsi="Arial" w:cs="Arial"/>
          <w:sz w:val="18"/>
          <w:szCs w:val="18"/>
        </w:rPr>
        <w:t>. Warunki zmiany umowy</w:t>
      </w:r>
    </w:p>
    <w:p w:rsidR="00A03BB7" w:rsidRPr="00D10951" w:rsidRDefault="00A03BB7" w:rsidP="00D10951">
      <w:pPr>
        <w:contextualSpacing/>
        <w:rPr>
          <w:rFonts w:ascii="Arial" w:hAnsi="Arial" w:cs="Arial"/>
          <w:sz w:val="18"/>
          <w:szCs w:val="18"/>
        </w:rPr>
      </w:pPr>
      <w:r w:rsidRPr="00D10951">
        <w:rPr>
          <w:rFonts w:ascii="Arial" w:hAnsi="Arial" w:cs="Arial"/>
          <w:sz w:val="18"/>
          <w:szCs w:val="18"/>
        </w:rPr>
        <w:t>W przypadku zaistnienia sytuacji związanej z potrzebą dokonania stosownych zmian w umowie w celu właściwej realizacji zamówienia Zamawiający zastrzega się możliwość dokonania zmian w drodze aneksu do umowy. Zakres</w:t>
      </w:r>
      <w:r w:rsidR="00CD69E1">
        <w:rPr>
          <w:rFonts w:ascii="Arial" w:hAnsi="Arial" w:cs="Arial"/>
          <w:sz w:val="18"/>
          <w:szCs w:val="18"/>
        </w:rPr>
        <w:t xml:space="preserve"> </w:t>
      </w:r>
      <w:r w:rsidRPr="00D10951">
        <w:rPr>
          <w:rFonts w:ascii="Arial" w:hAnsi="Arial" w:cs="Arial"/>
          <w:sz w:val="18"/>
          <w:szCs w:val="18"/>
        </w:rPr>
        <w:t xml:space="preserve">zmian może dotyczyć m.in.: </w:t>
      </w:r>
      <w:r w:rsidRPr="00D10951">
        <w:rPr>
          <w:rFonts w:ascii="Arial" w:hAnsi="Arial" w:cs="Arial"/>
          <w:sz w:val="18"/>
          <w:szCs w:val="18"/>
        </w:rPr>
        <w:br/>
        <w:t>1. okresu</w:t>
      </w:r>
      <w:r w:rsidR="00B65C37">
        <w:rPr>
          <w:rFonts w:ascii="Arial" w:hAnsi="Arial" w:cs="Arial"/>
          <w:sz w:val="18"/>
          <w:szCs w:val="18"/>
        </w:rPr>
        <w:t xml:space="preserve"> lub </w:t>
      </w:r>
      <w:r w:rsidRPr="00D10951">
        <w:rPr>
          <w:rFonts w:ascii="Arial" w:hAnsi="Arial" w:cs="Arial"/>
          <w:sz w:val="18"/>
          <w:szCs w:val="18"/>
        </w:rPr>
        <w:t xml:space="preserve">harmonogramu realizacji umowy, </w:t>
      </w:r>
      <w:r w:rsidRPr="00D10951">
        <w:rPr>
          <w:rFonts w:ascii="Arial" w:hAnsi="Arial" w:cs="Arial"/>
          <w:sz w:val="18"/>
          <w:szCs w:val="18"/>
        </w:rPr>
        <w:br/>
        <w:t>2. ostatecznej liczby spotkań</w:t>
      </w:r>
      <w:r w:rsidR="005772F0">
        <w:rPr>
          <w:rFonts w:ascii="Arial" w:hAnsi="Arial" w:cs="Arial"/>
          <w:sz w:val="18"/>
          <w:szCs w:val="18"/>
        </w:rPr>
        <w:t>.</w:t>
      </w:r>
      <w:r w:rsidRPr="00D10951">
        <w:rPr>
          <w:rFonts w:ascii="Arial" w:hAnsi="Arial" w:cs="Arial"/>
          <w:sz w:val="18"/>
          <w:szCs w:val="18"/>
        </w:rPr>
        <w:br/>
      </w:r>
    </w:p>
    <w:p w:rsidR="00B24F69" w:rsidRPr="00055269" w:rsidRDefault="00055269" w:rsidP="00055269">
      <w:pPr>
        <w:spacing w:after="0"/>
        <w:jc w:val="both"/>
        <w:rPr>
          <w:rFonts w:ascii="Arial" w:hAnsi="Arial" w:cs="Arial"/>
          <w:b/>
          <w:sz w:val="18"/>
          <w:szCs w:val="18"/>
        </w:rPr>
      </w:pPr>
      <w:r>
        <w:rPr>
          <w:rFonts w:ascii="Arial" w:hAnsi="Arial" w:cs="Arial"/>
          <w:b/>
          <w:sz w:val="18"/>
          <w:szCs w:val="18"/>
        </w:rPr>
        <w:t>I</w:t>
      </w:r>
      <w:r w:rsidR="004118A6">
        <w:rPr>
          <w:rFonts w:ascii="Arial" w:hAnsi="Arial" w:cs="Arial"/>
          <w:b/>
          <w:sz w:val="18"/>
          <w:szCs w:val="18"/>
        </w:rPr>
        <w:t>X</w:t>
      </w:r>
      <w:r>
        <w:rPr>
          <w:rFonts w:ascii="Arial" w:hAnsi="Arial" w:cs="Arial"/>
          <w:b/>
          <w:sz w:val="18"/>
          <w:szCs w:val="18"/>
        </w:rPr>
        <w:t xml:space="preserve">. </w:t>
      </w:r>
      <w:r w:rsidR="00B24F69" w:rsidRPr="00055269">
        <w:rPr>
          <w:rFonts w:ascii="Arial" w:hAnsi="Arial" w:cs="Arial"/>
          <w:b/>
          <w:sz w:val="18"/>
          <w:szCs w:val="18"/>
        </w:rPr>
        <w:t xml:space="preserve">Dokumenty wymagane od </w:t>
      </w:r>
      <w:r w:rsidR="00B5396D">
        <w:rPr>
          <w:rFonts w:ascii="Arial" w:hAnsi="Arial" w:cs="Arial"/>
          <w:b/>
          <w:sz w:val="18"/>
          <w:szCs w:val="18"/>
        </w:rPr>
        <w:t>Oferenta</w:t>
      </w:r>
      <w:r w:rsidR="00B24F69" w:rsidRPr="00055269">
        <w:rPr>
          <w:rFonts w:ascii="Arial" w:hAnsi="Arial" w:cs="Arial"/>
          <w:b/>
          <w:sz w:val="18"/>
          <w:szCs w:val="18"/>
        </w:rPr>
        <w:t xml:space="preserve"> </w:t>
      </w:r>
    </w:p>
    <w:p w:rsidR="00B24F69" w:rsidRPr="00C42309" w:rsidRDefault="00B24F69" w:rsidP="00B24F69">
      <w:pPr>
        <w:pStyle w:val="Akapitzlist"/>
        <w:numPr>
          <w:ilvl w:val="0"/>
          <w:numId w:val="34"/>
        </w:numPr>
        <w:spacing w:after="0"/>
        <w:ind w:left="284" w:hanging="284"/>
        <w:contextualSpacing w:val="0"/>
        <w:jc w:val="both"/>
        <w:rPr>
          <w:rFonts w:ascii="Arial" w:hAnsi="Arial" w:cs="Arial"/>
          <w:sz w:val="18"/>
          <w:szCs w:val="18"/>
        </w:rPr>
      </w:pPr>
      <w:r w:rsidRPr="00C42309">
        <w:rPr>
          <w:rFonts w:ascii="Arial" w:hAnsi="Arial" w:cs="Arial"/>
          <w:sz w:val="18"/>
          <w:szCs w:val="18"/>
        </w:rPr>
        <w:t xml:space="preserve">Oferta cenowa </w:t>
      </w:r>
      <w:r w:rsidR="00744C37" w:rsidRPr="00C42309">
        <w:rPr>
          <w:rFonts w:ascii="Arial" w:hAnsi="Arial" w:cs="Arial"/>
          <w:sz w:val="18"/>
          <w:szCs w:val="18"/>
        </w:rPr>
        <w:t xml:space="preserve">na formularzu ofertowym </w:t>
      </w:r>
      <w:r w:rsidRPr="00C42309">
        <w:rPr>
          <w:rFonts w:ascii="Arial" w:hAnsi="Arial" w:cs="Arial"/>
          <w:sz w:val="18"/>
          <w:szCs w:val="18"/>
        </w:rPr>
        <w:t>wraz z oświadczeniem</w:t>
      </w:r>
      <w:r w:rsidR="008759E5" w:rsidRPr="00C42309">
        <w:rPr>
          <w:rFonts w:ascii="Arial" w:hAnsi="Arial" w:cs="Arial"/>
          <w:sz w:val="18"/>
          <w:szCs w:val="18"/>
        </w:rPr>
        <w:t xml:space="preserve"> </w:t>
      </w:r>
      <w:r w:rsidR="00744C37" w:rsidRPr="00C42309">
        <w:rPr>
          <w:rFonts w:ascii="Arial" w:hAnsi="Arial" w:cs="Arial"/>
          <w:sz w:val="18"/>
          <w:szCs w:val="18"/>
        </w:rPr>
        <w:t xml:space="preserve">- </w:t>
      </w:r>
      <w:r w:rsidR="008759E5" w:rsidRPr="00C42309">
        <w:rPr>
          <w:rFonts w:ascii="Arial" w:hAnsi="Arial" w:cs="Arial"/>
          <w:sz w:val="18"/>
          <w:szCs w:val="18"/>
        </w:rPr>
        <w:t>załącznik nr 1</w:t>
      </w:r>
      <w:r w:rsidR="00B5396D" w:rsidRPr="00C42309">
        <w:rPr>
          <w:rFonts w:ascii="Arial" w:hAnsi="Arial" w:cs="Arial"/>
          <w:sz w:val="18"/>
          <w:szCs w:val="18"/>
        </w:rPr>
        <w:t xml:space="preserve"> </w:t>
      </w:r>
    </w:p>
    <w:p w:rsidR="00475411" w:rsidRPr="00475411" w:rsidRDefault="00475411" w:rsidP="00B24F69">
      <w:pPr>
        <w:pStyle w:val="Akapitzlist"/>
        <w:numPr>
          <w:ilvl w:val="0"/>
          <w:numId w:val="34"/>
        </w:numPr>
        <w:spacing w:after="0"/>
        <w:ind w:left="284" w:hanging="284"/>
        <w:contextualSpacing w:val="0"/>
        <w:rPr>
          <w:rFonts w:ascii="Arial" w:hAnsi="Arial" w:cs="Arial"/>
          <w:sz w:val="18"/>
          <w:szCs w:val="18"/>
        </w:rPr>
      </w:pPr>
      <w:r w:rsidRPr="00475411">
        <w:rPr>
          <w:rFonts w:ascii="Arial" w:hAnsi="Arial" w:cs="Arial"/>
          <w:sz w:val="18"/>
          <w:szCs w:val="18"/>
        </w:rPr>
        <w:t xml:space="preserve">Oświadczenie o statusie przedsiębiorstwa społecznego – załącznik nr 2 </w:t>
      </w:r>
    </w:p>
    <w:p w:rsidR="00B24F69" w:rsidRPr="00475411" w:rsidRDefault="00B24F69" w:rsidP="00B24F69">
      <w:pPr>
        <w:pStyle w:val="Akapitzlist"/>
        <w:numPr>
          <w:ilvl w:val="0"/>
          <w:numId w:val="34"/>
        </w:numPr>
        <w:spacing w:after="0"/>
        <w:ind w:left="284" w:hanging="284"/>
        <w:contextualSpacing w:val="0"/>
        <w:jc w:val="both"/>
        <w:rPr>
          <w:rFonts w:ascii="Arial" w:hAnsi="Arial" w:cs="Arial"/>
          <w:sz w:val="18"/>
          <w:szCs w:val="18"/>
        </w:rPr>
      </w:pPr>
      <w:r w:rsidRPr="00475411">
        <w:rPr>
          <w:rFonts w:ascii="Arial" w:hAnsi="Arial" w:cs="Arial"/>
          <w:sz w:val="18"/>
          <w:szCs w:val="18"/>
        </w:rPr>
        <w:t xml:space="preserve">Inne informacje  mające wpływ na ocenę Oferty </w:t>
      </w:r>
      <w:r w:rsidR="00475411" w:rsidRPr="00475411">
        <w:rPr>
          <w:rFonts w:ascii="Arial" w:hAnsi="Arial" w:cs="Arial"/>
          <w:sz w:val="18"/>
          <w:szCs w:val="18"/>
        </w:rPr>
        <w:t xml:space="preserve">– np. </w:t>
      </w:r>
      <w:r w:rsidR="00C00227">
        <w:rPr>
          <w:rFonts w:ascii="Arial" w:hAnsi="Arial" w:cs="Arial"/>
          <w:sz w:val="18"/>
          <w:szCs w:val="18"/>
        </w:rPr>
        <w:t>rekomendacje, referencje, listy gratulacyjne itp.</w:t>
      </w:r>
    </w:p>
    <w:p w:rsidR="003E0F28" w:rsidRDefault="003E0F28" w:rsidP="003E0F28">
      <w:pPr>
        <w:spacing w:after="0"/>
        <w:jc w:val="both"/>
        <w:rPr>
          <w:rFonts w:ascii="Arial" w:hAnsi="Arial" w:cs="Arial"/>
          <w:sz w:val="18"/>
          <w:szCs w:val="18"/>
        </w:rPr>
      </w:pPr>
    </w:p>
    <w:p w:rsidR="003E0F28" w:rsidRPr="00055269" w:rsidRDefault="00D10951" w:rsidP="00055269">
      <w:pPr>
        <w:spacing w:after="0"/>
        <w:jc w:val="both"/>
        <w:rPr>
          <w:rFonts w:ascii="Arial" w:hAnsi="Arial" w:cs="Arial"/>
          <w:b/>
          <w:sz w:val="18"/>
          <w:szCs w:val="18"/>
        </w:rPr>
      </w:pPr>
      <w:r>
        <w:rPr>
          <w:rFonts w:ascii="Arial" w:hAnsi="Arial" w:cs="Arial"/>
          <w:b/>
          <w:sz w:val="18"/>
          <w:szCs w:val="18"/>
        </w:rPr>
        <w:t>X</w:t>
      </w:r>
      <w:r w:rsidR="00055269">
        <w:rPr>
          <w:rFonts w:ascii="Arial" w:hAnsi="Arial" w:cs="Arial"/>
          <w:b/>
          <w:sz w:val="18"/>
          <w:szCs w:val="18"/>
        </w:rPr>
        <w:t xml:space="preserve">. </w:t>
      </w:r>
      <w:r w:rsidR="003E0F28" w:rsidRPr="00055269">
        <w:rPr>
          <w:rFonts w:ascii="Arial" w:hAnsi="Arial" w:cs="Arial"/>
          <w:b/>
          <w:sz w:val="18"/>
          <w:szCs w:val="18"/>
        </w:rPr>
        <w:t>Zamówienia  uzupełniające</w:t>
      </w:r>
    </w:p>
    <w:p w:rsidR="00475411" w:rsidRDefault="003E0F28" w:rsidP="006516A4">
      <w:pPr>
        <w:spacing w:after="0"/>
        <w:jc w:val="both"/>
        <w:rPr>
          <w:rFonts w:ascii="Arial" w:hAnsi="Arial" w:cs="Arial"/>
          <w:sz w:val="18"/>
          <w:szCs w:val="18"/>
        </w:rPr>
      </w:pPr>
      <w:r w:rsidRPr="00475411">
        <w:rPr>
          <w:rFonts w:ascii="Arial" w:hAnsi="Arial" w:cs="Arial"/>
          <w:sz w:val="18"/>
          <w:szCs w:val="18"/>
        </w:rPr>
        <w:t xml:space="preserve">Zamawiający </w:t>
      </w:r>
      <w:r w:rsidR="00030627" w:rsidRPr="00475411">
        <w:rPr>
          <w:rFonts w:ascii="Arial" w:hAnsi="Arial" w:cs="Arial"/>
          <w:sz w:val="18"/>
          <w:szCs w:val="18"/>
        </w:rPr>
        <w:t>dopuszcza możliwości</w:t>
      </w:r>
      <w:r w:rsidRPr="00475411">
        <w:rPr>
          <w:rFonts w:ascii="Arial" w:hAnsi="Arial" w:cs="Arial"/>
          <w:sz w:val="18"/>
          <w:szCs w:val="18"/>
        </w:rPr>
        <w:t xml:space="preserve"> dokonania zamówienia uzupełniającego</w:t>
      </w:r>
      <w:r w:rsidR="00680D31" w:rsidRPr="00475411">
        <w:rPr>
          <w:rFonts w:ascii="Arial" w:hAnsi="Arial" w:cs="Arial"/>
          <w:sz w:val="18"/>
          <w:szCs w:val="18"/>
        </w:rPr>
        <w:t xml:space="preserve"> w zakresie zwiększenia liczby spotkań Rad Programowych</w:t>
      </w:r>
      <w:r w:rsidR="00030627" w:rsidRPr="00475411">
        <w:rPr>
          <w:rFonts w:ascii="Arial" w:hAnsi="Arial" w:cs="Arial"/>
          <w:sz w:val="18"/>
          <w:szCs w:val="18"/>
        </w:rPr>
        <w:t>.</w:t>
      </w:r>
      <w:r w:rsidR="006516A4" w:rsidRPr="006516A4">
        <w:rPr>
          <w:rFonts w:ascii="Arial" w:hAnsi="Arial" w:cs="Arial"/>
          <w:sz w:val="18"/>
          <w:szCs w:val="18"/>
        </w:rPr>
        <w:t xml:space="preserve"> </w:t>
      </w:r>
    </w:p>
    <w:p w:rsidR="006516A4" w:rsidRDefault="006516A4" w:rsidP="006516A4">
      <w:pPr>
        <w:spacing w:after="0"/>
        <w:jc w:val="both"/>
        <w:rPr>
          <w:rFonts w:ascii="Arial" w:hAnsi="Arial" w:cs="Arial"/>
          <w:sz w:val="18"/>
          <w:szCs w:val="18"/>
        </w:rPr>
      </w:pPr>
      <w:r>
        <w:rPr>
          <w:rFonts w:ascii="Arial" w:hAnsi="Arial" w:cs="Arial"/>
          <w:sz w:val="18"/>
          <w:szCs w:val="18"/>
        </w:rPr>
        <w:t>Podana przez Zamawiającego w zapytaniu ofertowym wielkość przedmiotu zamówienia posiada charakter szacunkowy, wskazany w celu sporządzenia przez Wykonawcę oferty. Zamawiający zastrzega sobie możliwość dokonania zmiany wielkości zamówienia. Zamawiający ze swojej strony przy opisywaniu przedmiotu zamówienia dochował należytej staranności, jednakże wskazany powyżej element opisu jest niezależny od Zamawiającego. Tym samym Zamawiający zastrzega, iż wielkość przedmiotu zamówienia może ulec zmianie z przyczyn od niego niezależnych, a wynikających z rzeczywistych potrzeb beneficjenta projektu. W sytuacji wystąpienia zmiany parametru wskazanego przez Zamawiającego, a mającego wpływ na wartość oferty przed podpisaniem umowy, znajdzie on swe odzwierciedlenie w stosownych zapisach przedłożonej do podpisu Wykonawcy Umowy. W przypadku zmiany po podpisaniu umowy, zmiana taka będzie przedmiotem stosownego aneksu.</w:t>
      </w:r>
      <w:r w:rsidR="003E23CC">
        <w:rPr>
          <w:rFonts w:ascii="Arial" w:hAnsi="Arial" w:cs="Arial"/>
          <w:sz w:val="18"/>
          <w:szCs w:val="18"/>
        </w:rPr>
        <w:t xml:space="preserve"> Pkt VIII stosuje się odpowiednio.</w:t>
      </w:r>
    </w:p>
    <w:p w:rsidR="003E0F28" w:rsidRDefault="003E0F28" w:rsidP="003E0F28">
      <w:pPr>
        <w:spacing w:after="0"/>
        <w:jc w:val="both"/>
        <w:rPr>
          <w:rFonts w:ascii="Arial" w:hAnsi="Arial" w:cs="Arial"/>
          <w:sz w:val="18"/>
          <w:szCs w:val="18"/>
        </w:rPr>
      </w:pPr>
    </w:p>
    <w:p w:rsidR="00B24F69" w:rsidRPr="00C21724" w:rsidRDefault="00055269" w:rsidP="00B24F69">
      <w:pPr>
        <w:jc w:val="both"/>
        <w:rPr>
          <w:rFonts w:ascii="Arial" w:hAnsi="Arial" w:cs="Arial"/>
          <w:color w:val="FF0000"/>
          <w:sz w:val="18"/>
          <w:szCs w:val="18"/>
        </w:rPr>
      </w:pPr>
      <w:r>
        <w:rPr>
          <w:rFonts w:ascii="Arial" w:hAnsi="Arial" w:cs="Arial"/>
          <w:b/>
          <w:sz w:val="18"/>
          <w:szCs w:val="18"/>
        </w:rPr>
        <w:t>X</w:t>
      </w:r>
      <w:r w:rsidR="004118A6">
        <w:rPr>
          <w:rFonts w:ascii="Arial" w:hAnsi="Arial" w:cs="Arial"/>
          <w:b/>
          <w:sz w:val="18"/>
          <w:szCs w:val="18"/>
        </w:rPr>
        <w:t>I</w:t>
      </w:r>
      <w:r w:rsidR="00B24F69" w:rsidRPr="00B43303">
        <w:rPr>
          <w:rFonts w:ascii="Arial" w:hAnsi="Arial" w:cs="Arial"/>
          <w:b/>
          <w:sz w:val="18"/>
          <w:szCs w:val="18"/>
        </w:rPr>
        <w:t xml:space="preserve">. </w:t>
      </w:r>
      <w:r w:rsidR="00B24F69">
        <w:rPr>
          <w:rFonts w:ascii="Arial" w:hAnsi="Arial" w:cs="Arial"/>
          <w:b/>
          <w:sz w:val="18"/>
          <w:szCs w:val="18"/>
        </w:rPr>
        <w:t xml:space="preserve">Numer kontaktowy w sprawie oferty: </w:t>
      </w:r>
      <w:r w:rsidR="00B24F69" w:rsidRPr="00C21724">
        <w:rPr>
          <w:rFonts w:ascii="Arial" w:hAnsi="Arial" w:cs="Arial"/>
          <w:color w:val="FF0000"/>
          <w:sz w:val="18"/>
          <w:szCs w:val="18"/>
        </w:rPr>
        <w:t xml:space="preserve"> </w:t>
      </w:r>
      <w:r w:rsidR="00B24F69" w:rsidRPr="000D16CB">
        <w:rPr>
          <w:rFonts w:ascii="Arial" w:hAnsi="Arial" w:cs="Arial"/>
          <w:sz w:val="18"/>
          <w:szCs w:val="18"/>
        </w:rPr>
        <w:t>tel. (22) 450 9</w:t>
      </w:r>
      <w:r w:rsidR="009569D5">
        <w:rPr>
          <w:rFonts w:ascii="Arial" w:hAnsi="Arial" w:cs="Arial"/>
          <w:sz w:val="18"/>
          <w:szCs w:val="18"/>
        </w:rPr>
        <w:t>9</w:t>
      </w:r>
      <w:r w:rsidR="00B24F69" w:rsidRPr="000D16CB">
        <w:rPr>
          <w:rFonts w:ascii="Arial" w:hAnsi="Arial" w:cs="Arial"/>
          <w:sz w:val="18"/>
          <w:szCs w:val="18"/>
        </w:rPr>
        <w:t xml:space="preserve"> </w:t>
      </w:r>
      <w:r w:rsidR="009569D5">
        <w:rPr>
          <w:rFonts w:ascii="Arial" w:hAnsi="Arial" w:cs="Arial"/>
          <w:sz w:val="18"/>
          <w:szCs w:val="18"/>
        </w:rPr>
        <w:t>70</w:t>
      </w:r>
      <w:r w:rsidR="00B24F69" w:rsidRPr="000D16CB">
        <w:rPr>
          <w:rFonts w:ascii="Arial" w:hAnsi="Arial" w:cs="Arial"/>
          <w:sz w:val="18"/>
          <w:szCs w:val="18"/>
        </w:rPr>
        <w:t xml:space="preserve">, adres e-mail: sieciowanie@cofund.org.pl </w:t>
      </w:r>
    </w:p>
    <w:p w:rsidR="00B24F69" w:rsidRDefault="00055269" w:rsidP="00B24F69">
      <w:pPr>
        <w:rPr>
          <w:rFonts w:ascii="Arial" w:hAnsi="Arial" w:cs="Arial"/>
          <w:sz w:val="18"/>
          <w:szCs w:val="18"/>
        </w:rPr>
      </w:pPr>
      <w:r>
        <w:rPr>
          <w:rFonts w:ascii="Arial" w:hAnsi="Arial" w:cs="Arial"/>
          <w:b/>
          <w:sz w:val="18"/>
          <w:szCs w:val="18"/>
        </w:rPr>
        <w:t>X</w:t>
      </w:r>
      <w:r w:rsidR="004118A6">
        <w:rPr>
          <w:rFonts w:ascii="Arial" w:hAnsi="Arial" w:cs="Arial"/>
          <w:b/>
          <w:sz w:val="18"/>
          <w:szCs w:val="18"/>
        </w:rPr>
        <w:t>I</w:t>
      </w:r>
      <w:r w:rsidR="00D10951">
        <w:rPr>
          <w:rFonts w:ascii="Arial" w:hAnsi="Arial" w:cs="Arial"/>
          <w:b/>
          <w:sz w:val="18"/>
          <w:szCs w:val="18"/>
        </w:rPr>
        <w:t>I</w:t>
      </w:r>
      <w:r w:rsidR="00B24F69" w:rsidRPr="00B43303">
        <w:rPr>
          <w:rFonts w:ascii="Arial" w:hAnsi="Arial" w:cs="Arial"/>
          <w:b/>
          <w:sz w:val="18"/>
          <w:szCs w:val="18"/>
        </w:rPr>
        <w:t xml:space="preserve">. Termin złożenia oferty </w:t>
      </w:r>
      <w:r w:rsidR="00B24F69" w:rsidRPr="00B43303">
        <w:rPr>
          <w:rFonts w:ascii="Arial" w:hAnsi="Arial" w:cs="Arial"/>
          <w:b/>
          <w:sz w:val="18"/>
          <w:szCs w:val="18"/>
        </w:rPr>
        <w:br/>
      </w:r>
      <w:r w:rsidR="00D10951" w:rsidRPr="00D10951">
        <w:rPr>
          <w:rFonts w:ascii="Arial" w:hAnsi="Arial" w:cs="Arial"/>
          <w:sz w:val="18"/>
          <w:szCs w:val="18"/>
        </w:rPr>
        <w:t xml:space="preserve">Oferta winna być wydrukowana na druku załączonego formularza ofertowego wraz z załącznikami, podpisana, opieczętowana, zeskanowana (format .jpg albo .pdf) i następnie przesłana </w:t>
      </w:r>
      <w:r w:rsidR="00D10951" w:rsidRPr="00475411">
        <w:rPr>
          <w:rFonts w:ascii="Arial" w:hAnsi="Arial" w:cs="Arial"/>
          <w:sz w:val="18"/>
          <w:szCs w:val="18"/>
        </w:rPr>
        <w:t xml:space="preserve">do </w:t>
      </w:r>
      <w:r w:rsidR="00E6134B">
        <w:rPr>
          <w:rFonts w:ascii="Arial" w:hAnsi="Arial" w:cs="Arial"/>
          <w:sz w:val="18"/>
          <w:szCs w:val="18"/>
        </w:rPr>
        <w:t>10</w:t>
      </w:r>
      <w:r w:rsidR="00595096">
        <w:rPr>
          <w:rFonts w:ascii="Arial" w:hAnsi="Arial" w:cs="Arial"/>
          <w:sz w:val="18"/>
          <w:szCs w:val="18"/>
        </w:rPr>
        <w:t xml:space="preserve"> </w:t>
      </w:r>
      <w:r w:rsidR="00030627" w:rsidRPr="00475411">
        <w:rPr>
          <w:rFonts w:ascii="Arial" w:hAnsi="Arial" w:cs="Arial"/>
          <w:sz w:val="18"/>
          <w:szCs w:val="18"/>
        </w:rPr>
        <w:t>sierpnia</w:t>
      </w:r>
      <w:r w:rsidR="00D10951" w:rsidRPr="00475411">
        <w:rPr>
          <w:rFonts w:ascii="Arial" w:hAnsi="Arial" w:cs="Arial"/>
          <w:sz w:val="18"/>
          <w:szCs w:val="18"/>
        </w:rPr>
        <w:t xml:space="preserve"> 201</w:t>
      </w:r>
      <w:r w:rsidR="00030627" w:rsidRPr="00475411">
        <w:rPr>
          <w:rFonts w:ascii="Arial" w:hAnsi="Arial" w:cs="Arial"/>
          <w:sz w:val="18"/>
          <w:szCs w:val="18"/>
        </w:rPr>
        <w:t>7</w:t>
      </w:r>
      <w:r w:rsidR="00D10951" w:rsidRPr="00475411">
        <w:rPr>
          <w:rFonts w:ascii="Arial" w:hAnsi="Arial" w:cs="Arial"/>
          <w:sz w:val="18"/>
          <w:szCs w:val="18"/>
        </w:rPr>
        <w:t xml:space="preserve"> roku</w:t>
      </w:r>
      <w:r w:rsidR="00D10951" w:rsidRPr="00D10951">
        <w:rPr>
          <w:rFonts w:ascii="Arial" w:hAnsi="Arial" w:cs="Arial"/>
          <w:sz w:val="18"/>
          <w:szCs w:val="18"/>
        </w:rPr>
        <w:t xml:space="preserve"> do godz. </w:t>
      </w:r>
      <w:r w:rsidR="00E6134B">
        <w:rPr>
          <w:rFonts w:ascii="Arial" w:hAnsi="Arial" w:cs="Arial"/>
          <w:sz w:val="18"/>
          <w:szCs w:val="18"/>
        </w:rPr>
        <w:t>1</w:t>
      </w:r>
      <w:r w:rsidR="00A807D8">
        <w:rPr>
          <w:rFonts w:ascii="Arial" w:hAnsi="Arial" w:cs="Arial"/>
          <w:sz w:val="18"/>
          <w:szCs w:val="18"/>
        </w:rPr>
        <w:t>4</w:t>
      </w:r>
      <w:r w:rsidR="00E6134B">
        <w:rPr>
          <w:rFonts w:ascii="Arial" w:hAnsi="Arial" w:cs="Arial"/>
          <w:sz w:val="18"/>
          <w:szCs w:val="18"/>
        </w:rPr>
        <w:t>:00</w:t>
      </w:r>
      <w:r w:rsidR="00D10951" w:rsidRPr="00D10951">
        <w:rPr>
          <w:rFonts w:ascii="Arial" w:hAnsi="Arial" w:cs="Arial"/>
          <w:sz w:val="18"/>
          <w:szCs w:val="18"/>
        </w:rPr>
        <w:t xml:space="preserve"> mailem na adres </w:t>
      </w:r>
      <w:r w:rsidR="00030627">
        <w:rPr>
          <w:rFonts w:ascii="Arial" w:hAnsi="Arial" w:cs="Arial"/>
          <w:sz w:val="18"/>
          <w:szCs w:val="18"/>
        </w:rPr>
        <w:t>sieciowanie</w:t>
      </w:r>
      <w:r w:rsidR="00D10951" w:rsidRPr="00D10951">
        <w:rPr>
          <w:rFonts w:ascii="Arial" w:hAnsi="Arial" w:cs="Arial"/>
          <w:sz w:val="18"/>
          <w:szCs w:val="18"/>
        </w:rPr>
        <w:t>@</w:t>
      </w:r>
      <w:r w:rsidR="00030627">
        <w:rPr>
          <w:rFonts w:ascii="Arial" w:hAnsi="Arial" w:cs="Arial"/>
          <w:sz w:val="18"/>
          <w:szCs w:val="18"/>
        </w:rPr>
        <w:t>cofund.org</w:t>
      </w:r>
      <w:r w:rsidR="00D10951" w:rsidRPr="00D10951">
        <w:rPr>
          <w:rFonts w:ascii="Arial" w:hAnsi="Arial" w:cs="Arial"/>
          <w:sz w:val="18"/>
          <w:szCs w:val="18"/>
        </w:rPr>
        <w:t>.pl. Oferty złożone po w/w terminie nie będą rozpatrywane.</w:t>
      </w:r>
    </w:p>
    <w:p w:rsidR="00030627" w:rsidRPr="00030627" w:rsidRDefault="00030627" w:rsidP="00030627">
      <w:pPr>
        <w:pStyle w:val="Nagwek3"/>
        <w:rPr>
          <w:rFonts w:ascii="Arial" w:hAnsi="Arial" w:cs="Arial"/>
          <w:sz w:val="18"/>
          <w:szCs w:val="18"/>
        </w:rPr>
      </w:pPr>
      <w:r>
        <w:rPr>
          <w:rFonts w:ascii="Arial" w:hAnsi="Arial" w:cs="Arial"/>
          <w:sz w:val="18"/>
          <w:szCs w:val="18"/>
        </w:rPr>
        <w:lastRenderedPageBreak/>
        <w:t>XI</w:t>
      </w:r>
      <w:r w:rsidR="004118A6">
        <w:rPr>
          <w:rFonts w:ascii="Arial" w:hAnsi="Arial" w:cs="Arial"/>
          <w:sz w:val="18"/>
          <w:szCs w:val="18"/>
        </w:rPr>
        <w:t>I</w:t>
      </w:r>
      <w:r>
        <w:rPr>
          <w:rFonts w:ascii="Arial" w:hAnsi="Arial" w:cs="Arial"/>
          <w:sz w:val="18"/>
          <w:szCs w:val="18"/>
        </w:rPr>
        <w:t xml:space="preserve">I. </w:t>
      </w:r>
      <w:r w:rsidRPr="00030627">
        <w:rPr>
          <w:rFonts w:ascii="Arial" w:hAnsi="Arial" w:cs="Arial"/>
          <w:sz w:val="18"/>
          <w:szCs w:val="18"/>
        </w:rPr>
        <w:t>Wykluczenia</w:t>
      </w:r>
    </w:p>
    <w:p w:rsidR="00030627" w:rsidRPr="00030627" w:rsidRDefault="00030627" w:rsidP="00B24F69">
      <w:pPr>
        <w:rPr>
          <w:rFonts w:ascii="Arial" w:hAnsi="Arial" w:cs="Arial"/>
          <w:sz w:val="18"/>
          <w:szCs w:val="18"/>
        </w:rPr>
      </w:pPr>
      <w:r w:rsidRPr="00030627">
        <w:rPr>
          <w:rFonts w:ascii="Arial" w:hAnsi="Arial" w:cs="Arial"/>
          <w:sz w:val="18"/>
          <w:szCs w:val="18"/>
        </w:rPr>
        <w:t>Z możliwości realizacji zamówienia wyłączone są podmioty, które są powiązane z Zamawiającym kapitałowo lub osobowo.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r w:rsidRPr="00030627">
        <w:rPr>
          <w:rFonts w:ascii="Arial" w:hAnsi="Arial" w:cs="Arial"/>
          <w:sz w:val="18"/>
          <w:szCs w:val="18"/>
        </w:rPr>
        <w:br/>
        <w:t>1) uczestniczeniu w spółce jako wspólnik spółki cywilnej lub spółki osobowej</w:t>
      </w:r>
      <w:r w:rsidRPr="00030627">
        <w:rPr>
          <w:rFonts w:ascii="Arial" w:hAnsi="Arial" w:cs="Arial"/>
          <w:sz w:val="18"/>
          <w:szCs w:val="18"/>
        </w:rPr>
        <w:br/>
        <w:t>2) posiadaniu udziałów lub co najmniej 10% akcji</w:t>
      </w:r>
      <w:r w:rsidRPr="00030627">
        <w:rPr>
          <w:rFonts w:ascii="Arial" w:hAnsi="Arial" w:cs="Arial"/>
          <w:sz w:val="18"/>
          <w:szCs w:val="18"/>
        </w:rPr>
        <w:br/>
        <w:t>3) pełnieniu funkcji członka organu nadzorczego lub zarządzającego, prokurenta, pełnomocnika</w:t>
      </w:r>
      <w:r w:rsidRPr="00030627">
        <w:rPr>
          <w:rFonts w:ascii="Arial" w:hAnsi="Arial" w:cs="Arial"/>
          <w:sz w:val="18"/>
          <w:szCs w:val="18"/>
        </w:rPr>
        <w:br/>
        <w:t>4) pozostawaniu w związku małżeńskim, w stosunku pokrewieństwa lub powinowactwa w linii prostej, pokrewieństwa lub powinowactwa w linii bocznej do drugiego stopnia lub w stosunku przysposobienia, opieki lub kurateli.</w:t>
      </w:r>
    </w:p>
    <w:p w:rsidR="00B24F69" w:rsidRPr="00B43303" w:rsidRDefault="00055269" w:rsidP="00B24F69">
      <w:pPr>
        <w:jc w:val="both"/>
        <w:rPr>
          <w:rFonts w:ascii="Arial" w:hAnsi="Arial" w:cs="Arial"/>
          <w:b/>
          <w:sz w:val="18"/>
          <w:szCs w:val="18"/>
        </w:rPr>
      </w:pPr>
      <w:r>
        <w:rPr>
          <w:rFonts w:ascii="Arial" w:hAnsi="Arial" w:cs="Arial"/>
          <w:b/>
          <w:sz w:val="18"/>
          <w:szCs w:val="18"/>
        </w:rPr>
        <w:t>X</w:t>
      </w:r>
      <w:r w:rsidR="008A12DD">
        <w:rPr>
          <w:rFonts w:ascii="Arial" w:hAnsi="Arial" w:cs="Arial"/>
          <w:b/>
          <w:sz w:val="18"/>
          <w:szCs w:val="18"/>
        </w:rPr>
        <w:t>I</w:t>
      </w:r>
      <w:r w:rsidR="004118A6">
        <w:rPr>
          <w:rFonts w:ascii="Arial" w:hAnsi="Arial" w:cs="Arial"/>
          <w:b/>
          <w:sz w:val="18"/>
          <w:szCs w:val="18"/>
        </w:rPr>
        <w:t>V</w:t>
      </w:r>
      <w:r w:rsidR="00B24F69" w:rsidRPr="00B43303">
        <w:rPr>
          <w:rFonts w:ascii="Arial" w:hAnsi="Arial" w:cs="Arial"/>
          <w:b/>
          <w:sz w:val="18"/>
          <w:szCs w:val="18"/>
        </w:rPr>
        <w:t>. Pozostałe postanowienia</w:t>
      </w:r>
    </w:p>
    <w:p w:rsidR="00B24F69" w:rsidRPr="00B43303" w:rsidRDefault="00B24F69" w:rsidP="00B24F69">
      <w:pPr>
        <w:pStyle w:val="Akapitzlist"/>
        <w:numPr>
          <w:ilvl w:val="0"/>
          <w:numId w:val="35"/>
        </w:numPr>
        <w:spacing w:after="0"/>
        <w:ind w:left="284" w:hanging="284"/>
        <w:contextualSpacing w:val="0"/>
        <w:jc w:val="both"/>
        <w:rPr>
          <w:rFonts w:ascii="Arial" w:hAnsi="Arial" w:cs="Arial"/>
          <w:sz w:val="18"/>
          <w:szCs w:val="18"/>
        </w:rPr>
      </w:pPr>
      <w:r w:rsidRPr="00B43303">
        <w:rPr>
          <w:rFonts w:ascii="Arial" w:hAnsi="Arial" w:cs="Arial"/>
          <w:sz w:val="18"/>
          <w:szCs w:val="18"/>
        </w:rPr>
        <w:t>Niniejsze Zapytanie Ofertowe nie stanowi zobowiązania Fundacji Fundusz Współpracy do zawarcia umowy.</w:t>
      </w:r>
    </w:p>
    <w:p w:rsidR="00B24F69" w:rsidRPr="00B43303" w:rsidRDefault="00B24F69" w:rsidP="00B24F69">
      <w:pPr>
        <w:pStyle w:val="Akapitzlist"/>
        <w:numPr>
          <w:ilvl w:val="0"/>
          <w:numId w:val="35"/>
        </w:numPr>
        <w:spacing w:after="0"/>
        <w:ind w:left="284" w:hanging="284"/>
        <w:contextualSpacing w:val="0"/>
        <w:jc w:val="both"/>
        <w:rPr>
          <w:rFonts w:ascii="Arial" w:hAnsi="Arial" w:cs="Arial"/>
          <w:sz w:val="18"/>
          <w:szCs w:val="18"/>
        </w:rPr>
      </w:pPr>
      <w:r w:rsidRPr="00B43303">
        <w:rPr>
          <w:rFonts w:ascii="Arial" w:hAnsi="Arial" w:cs="Arial"/>
          <w:sz w:val="18"/>
          <w:szCs w:val="18"/>
        </w:rPr>
        <w:t>Zamawiający zastrzega sobie prawo do unieważnienia prowadzonego zapytania bez podania przyczyny w każdym czasie, również po złożeniu i rozpatrzeniu ofert, a także zastrzega sobie możliwość nie dokonania wyboru</w:t>
      </w:r>
      <w:r w:rsidR="004B1D2F">
        <w:rPr>
          <w:rFonts w:ascii="Arial" w:hAnsi="Arial" w:cs="Arial"/>
          <w:sz w:val="18"/>
          <w:szCs w:val="18"/>
        </w:rPr>
        <w:t xml:space="preserve"> bez podania przyczyny</w:t>
      </w:r>
      <w:r w:rsidRPr="00B43303">
        <w:rPr>
          <w:rFonts w:ascii="Arial" w:hAnsi="Arial" w:cs="Arial"/>
          <w:sz w:val="18"/>
          <w:szCs w:val="18"/>
        </w:rPr>
        <w:t>.</w:t>
      </w:r>
    </w:p>
    <w:p w:rsidR="00B24F69" w:rsidRPr="00B43303" w:rsidRDefault="00B24F69" w:rsidP="00B24F69">
      <w:pPr>
        <w:pStyle w:val="Akapitzlist"/>
        <w:numPr>
          <w:ilvl w:val="0"/>
          <w:numId w:val="35"/>
        </w:numPr>
        <w:spacing w:after="0"/>
        <w:ind w:left="284" w:hanging="284"/>
        <w:contextualSpacing w:val="0"/>
        <w:jc w:val="both"/>
        <w:rPr>
          <w:rFonts w:ascii="Arial" w:hAnsi="Arial" w:cs="Arial"/>
          <w:sz w:val="18"/>
          <w:szCs w:val="18"/>
        </w:rPr>
      </w:pPr>
      <w:r w:rsidRPr="00B43303">
        <w:rPr>
          <w:rFonts w:ascii="Arial" w:hAnsi="Arial" w:cs="Arial"/>
          <w:sz w:val="18"/>
          <w:szCs w:val="18"/>
        </w:rPr>
        <w:t>Termin związania ofertą: 30 dni od zakończenia terminu składania ofert.</w:t>
      </w:r>
    </w:p>
    <w:p w:rsidR="00B24F69" w:rsidRPr="00B43303" w:rsidRDefault="00B24F69" w:rsidP="00B24F69">
      <w:pPr>
        <w:pStyle w:val="Akapitzlist"/>
        <w:numPr>
          <w:ilvl w:val="0"/>
          <w:numId w:val="35"/>
        </w:numPr>
        <w:spacing w:after="0"/>
        <w:ind w:left="284" w:hanging="284"/>
        <w:contextualSpacing w:val="0"/>
        <w:jc w:val="both"/>
        <w:rPr>
          <w:rFonts w:ascii="Arial" w:hAnsi="Arial" w:cs="Arial"/>
          <w:sz w:val="18"/>
          <w:szCs w:val="18"/>
        </w:rPr>
      </w:pPr>
      <w:r w:rsidRPr="00B43303">
        <w:rPr>
          <w:rFonts w:ascii="Arial" w:hAnsi="Arial" w:cs="Arial"/>
          <w:sz w:val="18"/>
          <w:szCs w:val="18"/>
        </w:rPr>
        <w:t>Zamawiający może prowadzić negocjacje cenowe z Oferentem, którego oferta została wybrana.</w:t>
      </w:r>
    </w:p>
    <w:p w:rsidR="00B24F69" w:rsidRPr="00B43303" w:rsidRDefault="00B24F69" w:rsidP="00B24F69">
      <w:pPr>
        <w:pStyle w:val="Akapitzlist"/>
        <w:numPr>
          <w:ilvl w:val="0"/>
          <w:numId w:val="35"/>
        </w:numPr>
        <w:spacing w:after="0"/>
        <w:ind w:left="284" w:hanging="284"/>
        <w:contextualSpacing w:val="0"/>
        <w:jc w:val="both"/>
        <w:rPr>
          <w:rFonts w:ascii="Arial" w:hAnsi="Arial" w:cs="Arial"/>
          <w:sz w:val="18"/>
          <w:szCs w:val="18"/>
        </w:rPr>
      </w:pPr>
      <w:r w:rsidRPr="00B43303">
        <w:rPr>
          <w:rFonts w:ascii="Arial" w:hAnsi="Arial" w:cs="Arial"/>
          <w:sz w:val="18"/>
          <w:szCs w:val="18"/>
        </w:rPr>
        <w:t>Po wyborze najkorzystniejszej oferty Zamawiający wezwie niezwłocznie oferenta, który złożył najkorzystniejszą ofertę do zawarcia umowy. Jeżeli w terminie 7 dni od wezwania do podpisania umowy oferent nie zawrze umowy, Zamawiający może podjąć negocjacje z oferentem, którego oferta była następna w kolejności.</w:t>
      </w:r>
    </w:p>
    <w:p w:rsidR="00B24F69" w:rsidRPr="00B43303" w:rsidRDefault="00B24F69" w:rsidP="00B24F69">
      <w:pPr>
        <w:pStyle w:val="Akapitzlist"/>
        <w:numPr>
          <w:ilvl w:val="0"/>
          <w:numId w:val="35"/>
        </w:numPr>
        <w:autoSpaceDE w:val="0"/>
        <w:autoSpaceDN w:val="0"/>
        <w:adjustRightInd w:val="0"/>
        <w:spacing w:after="67"/>
        <w:ind w:left="284" w:hanging="284"/>
        <w:jc w:val="both"/>
        <w:rPr>
          <w:rFonts w:ascii="Arial" w:eastAsia="Calibri" w:hAnsi="Arial" w:cs="Arial"/>
          <w:sz w:val="18"/>
          <w:szCs w:val="18"/>
        </w:rPr>
      </w:pPr>
      <w:r w:rsidRPr="00B43303">
        <w:rPr>
          <w:rFonts w:ascii="Arial" w:hAnsi="Arial" w:cs="Arial"/>
          <w:sz w:val="18"/>
          <w:szCs w:val="18"/>
        </w:rPr>
        <w:t xml:space="preserve">Zamawiający nie dopuszcza </w:t>
      </w:r>
      <w:r w:rsidRPr="00B43303">
        <w:rPr>
          <w:rFonts w:ascii="Arial" w:eastAsia="Calibri" w:hAnsi="Arial" w:cs="Arial"/>
          <w:sz w:val="18"/>
          <w:szCs w:val="18"/>
        </w:rPr>
        <w:t>do oceny ofert, w których Wykonawca przy wykonywaniu Zamówienia posługuje się Podwykonawcami.</w:t>
      </w:r>
    </w:p>
    <w:p w:rsidR="00B24F69" w:rsidRPr="00B43303" w:rsidRDefault="00B24F69" w:rsidP="00B24F69">
      <w:pPr>
        <w:pStyle w:val="Akapitzlist"/>
        <w:numPr>
          <w:ilvl w:val="0"/>
          <w:numId w:val="35"/>
        </w:numPr>
        <w:spacing w:after="0"/>
        <w:ind w:left="284" w:hanging="284"/>
        <w:contextualSpacing w:val="0"/>
        <w:jc w:val="both"/>
        <w:rPr>
          <w:rFonts w:ascii="Arial" w:hAnsi="Arial" w:cs="Arial"/>
          <w:i/>
          <w:sz w:val="18"/>
          <w:szCs w:val="18"/>
        </w:rPr>
      </w:pPr>
      <w:r w:rsidRPr="00B43303">
        <w:rPr>
          <w:rFonts w:ascii="Arial" w:hAnsi="Arial" w:cs="Arial"/>
          <w:sz w:val="18"/>
          <w:szCs w:val="18"/>
        </w:rPr>
        <w:t>Od dokonanego wyboru nie przewiduje się procedury odwoławczej.</w:t>
      </w:r>
    </w:p>
    <w:p w:rsidR="00033E51" w:rsidRDefault="00033E51" w:rsidP="000544E0"/>
    <w:p w:rsidR="00475411" w:rsidRDefault="00475411" w:rsidP="0047107D">
      <w:pPr>
        <w:spacing w:after="0"/>
        <w:jc w:val="both"/>
        <w:rPr>
          <w:rFonts w:ascii="Arial" w:hAnsi="Arial" w:cs="Arial"/>
          <w:sz w:val="18"/>
          <w:szCs w:val="18"/>
        </w:rPr>
      </w:pPr>
    </w:p>
    <w:p w:rsidR="00475411" w:rsidRDefault="00475411" w:rsidP="0047107D">
      <w:pPr>
        <w:spacing w:after="0"/>
        <w:jc w:val="both"/>
        <w:rPr>
          <w:rFonts w:ascii="Arial" w:hAnsi="Arial" w:cs="Arial"/>
          <w:sz w:val="18"/>
          <w:szCs w:val="18"/>
        </w:rPr>
      </w:pPr>
    </w:p>
    <w:p w:rsidR="00475411" w:rsidRDefault="00475411" w:rsidP="0047107D">
      <w:pPr>
        <w:spacing w:after="0"/>
        <w:jc w:val="both"/>
        <w:rPr>
          <w:rFonts w:ascii="Arial" w:hAnsi="Arial" w:cs="Arial"/>
          <w:sz w:val="18"/>
          <w:szCs w:val="18"/>
        </w:rPr>
      </w:pPr>
    </w:p>
    <w:p w:rsidR="00475411" w:rsidRDefault="00475411" w:rsidP="0047107D">
      <w:pPr>
        <w:spacing w:after="0"/>
        <w:jc w:val="both"/>
        <w:rPr>
          <w:rFonts w:ascii="Arial" w:hAnsi="Arial" w:cs="Arial"/>
          <w:sz w:val="18"/>
          <w:szCs w:val="18"/>
        </w:rPr>
      </w:pPr>
    </w:p>
    <w:p w:rsidR="00475411" w:rsidRDefault="00475411" w:rsidP="0047107D">
      <w:pPr>
        <w:spacing w:after="0"/>
        <w:jc w:val="both"/>
        <w:rPr>
          <w:rFonts w:ascii="Arial" w:hAnsi="Arial" w:cs="Arial"/>
          <w:sz w:val="18"/>
          <w:szCs w:val="18"/>
        </w:rPr>
      </w:pPr>
    </w:p>
    <w:p w:rsidR="00475411" w:rsidRDefault="00475411" w:rsidP="0047107D">
      <w:pPr>
        <w:spacing w:after="0"/>
        <w:jc w:val="both"/>
        <w:rPr>
          <w:rFonts w:ascii="Arial" w:hAnsi="Arial" w:cs="Arial"/>
          <w:sz w:val="18"/>
          <w:szCs w:val="18"/>
        </w:rPr>
      </w:pPr>
    </w:p>
    <w:p w:rsidR="00475411" w:rsidRDefault="00475411" w:rsidP="0047107D">
      <w:pPr>
        <w:spacing w:after="0"/>
        <w:jc w:val="both"/>
        <w:rPr>
          <w:rFonts w:ascii="Arial" w:hAnsi="Arial" w:cs="Arial"/>
          <w:sz w:val="18"/>
          <w:szCs w:val="18"/>
        </w:rPr>
      </w:pPr>
    </w:p>
    <w:p w:rsidR="00475411" w:rsidRDefault="00475411" w:rsidP="0047107D">
      <w:pPr>
        <w:spacing w:after="0"/>
        <w:jc w:val="both"/>
        <w:rPr>
          <w:rFonts w:ascii="Arial" w:hAnsi="Arial" w:cs="Arial"/>
          <w:sz w:val="18"/>
          <w:szCs w:val="18"/>
        </w:rPr>
      </w:pPr>
    </w:p>
    <w:p w:rsidR="00475411" w:rsidRDefault="00475411" w:rsidP="0047107D">
      <w:pPr>
        <w:spacing w:after="0"/>
        <w:jc w:val="both"/>
        <w:rPr>
          <w:rFonts w:ascii="Arial" w:hAnsi="Arial" w:cs="Arial"/>
          <w:sz w:val="18"/>
          <w:szCs w:val="18"/>
        </w:rPr>
      </w:pPr>
    </w:p>
    <w:p w:rsidR="00475411" w:rsidRDefault="00475411" w:rsidP="0047107D">
      <w:pPr>
        <w:spacing w:after="0"/>
        <w:jc w:val="both"/>
        <w:rPr>
          <w:rFonts w:ascii="Arial" w:hAnsi="Arial" w:cs="Arial"/>
          <w:sz w:val="18"/>
          <w:szCs w:val="18"/>
        </w:rPr>
      </w:pPr>
    </w:p>
    <w:p w:rsidR="00475411" w:rsidRDefault="00475411" w:rsidP="0047107D">
      <w:pPr>
        <w:spacing w:after="0"/>
        <w:jc w:val="both"/>
        <w:rPr>
          <w:rFonts w:ascii="Arial" w:hAnsi="Arial" w:cs="Arial"/>
          <w:sz w:val="18"/>
          <w:szCs w:val="18"/>
        </w:rPr>
      </w:pPr>
    </w:p>
    <w:p w:rsidR="00475411" w:rsidRDefault="00475411" w:rsidP="0047107D">
      <w:pPr>
        <w:spacing w:after="0"/>
        <w:jc w:val="both"/>
        <w:rPr>
          <w:rFonts w:ascii="Arial" w:hAnsi="Arial" w:cs="Arial"/>
          <w:sz w:val="18"/>
          <w:szCs w:val="18"/>
        </w:rPr>
      </w:pPr>
    </w:p>
    <w:p w:rsidR="00475411" w:rsidRDefault="00475411" w:rsidP="0047107D">
      <w:pPr>
        <w:spacing w:after="0"/>
        <w:jc w:val="both"/>
        <w:rPr>
          <w:rFonts w:ascii="Arial" w:hAnsi="Arial" w:cs="Arial"/>
          <w:sz w:val="18"/>
          <w:szCs w:val="18"/>
        </w:rPr>
      </w:pPr>
    </w:p>
    <w:sectPr w:rsidR="00475411" w:rsidSect="00DC4EBA">
      <w:headerReference w:type="default" r:id="rId10"/>
      <w:footerReference w:type="default" r:id="rId11"/>
      <w:pgSz w:w="11906" w:h="16838"/>
      <w:pgMar w:top="1417" w:right="1417" w:bottom="1417" w:left="1417" w:header="22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284" w:rsidRDefault="00A46284" w:rsidP="00F92563">
      <w:pPr>
        <w:spacing w:after="0" w:line="240" w:lineRule="auto"/>
      </w:pPr>
      <w:r>
        <w:separator/>
      </w:r>
    </w:p>
  </w:endnote>
  <w:endnote w:type="continuationSeparator" w:id="0">
    <w:p w:rsidR="00A46284" w:rsidRDefault="00A46284" w:rsidP="00F9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HG Mincho Light J">
    <w:altName w:val="Times New Roman"/>
    <w:charset w:val="00"/>
    <w:family w:val="auto"/>
    <w:pitch w:val="variable"/>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0" w:type="auto"/>
      <w:jc w:val="center"/>
      <w:tblBorders>
        <w:top w:val="single" w:sz="4" w:space="0" w:color="17365D" w:themeColor="text2"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2330"/>
      <w:gridCol w:w="2842"/>
    </w:tblGrid>
    <w:tr w:rsidR="00033E51" w:rsidTr="00DC4EBA">
      <w:trPr>
        <w:jc w:val="center"/>
      </w:trPr>
      <w:tc>
        <w:tcPr>
          <w:tcW w:w="4116" w:type="dxa"/>
          <w:vAlign w:val="center"/>
        </w:tcPr>
        <w:p w:rsidR="00033E51" w:rsidRDefault="00033E51" w:rsidP="002270E5">
          <w:pPr>
            <w:jc w:val="center"/>
            <w:rPr>
              <w:noProof/>
              <w:sz w:val="16"/>
            </w:rPr>
          </w:pPr>
          <w:r>
            <w:rPr>
              <w:noProof/>
              <w:sz w:val="16"/>
            </w:rPr>
            <w:drawing>
              <wp:inline distT="0" distB="0" distL="0" distR="0" wp14:anchorId="7FA523CC" wp14:editId="7D5B5346">
                <wp:extent cx="2088318" cy="396000"/>
                <wp:effectExtent l="19050" t="0" r="7182" b="0"/>
                <wp:docPr id="5" name="Obraz 5" descr="logo new OIC w lubli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logo new OIC w lublin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8318" cy="396000"/>
                        </a:xfrm>
                        <a:prstGeom prst="rect">
                          <a:avLst/>
                        </a:prstGeom>
                        <a:noFill/>
                        <a:ln>
                          <a:noFill/>
                        </a:ln>
                      </pic:spPr>
                    </pic:pic>
                  </a:graphicData>
                </a:graphic>
              </wp:inline>
            </w:drawing>
          </w:r>
        </w:p>
      </w:tc>
      <w:tc>
        <w:tcPr>
          <w:tcW w:w="2330" w:type="dxa"/>
          <w:vAlign w:val="center"/>
        </w:tcPr>
        <w:p w:rsidR="00033E51" w:rsidRDefault="00033E51" w:rsidP="002270E5">
          <w:pPr>
            <w:jc w:val="center"/>
          </w:pPr>
          <w:r>
            <w:rPr>
              <w:noProof/>
            </w:rPr>
            <w:drawing>
              <wp:inline distT="0" distB="0" distL="0" distR="0" wp14:anchorId="3396A289" wp14:editId="34E63038">
                <wp:extent cx="973523" cy="5760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w logotyp średni 300dpi CMYK.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3523" cy="576000"/>
                        </a:xfrm>
                        <a:prstGeom prst="rect">
                          <a:avLst/>
                        </a:prstGeom>
                      </pic:spPr>
                    </pic:pic>
                  </a:graphicData>
                </a:graphic>
              </wp:inline>
            </w:drawing>
          </w:r>
        </w:p>
        <w:p w:rsidR="00033E51" w:rsidRDefault="00033E51" w:rsidP="002270E5">
          <w:pPr>
            <w:jc w:val="center"/>
          </w:pPr>
        </w:p>
      </w:tc>
      <w:tc>
        <w:tcPr>
          <w:tcW w:w="2842" w:type="dxa"/>
          <w:vAlign w:val="center"/>
        </w:tcPr>
        <w:p w:rsidR="00033E51" w:rsidRDefault="00033E51" w:rsidP="002270E5">
          <w:pPr>
            <w:jc w:val="center"/>
          </w:pPr>
          <w:r>
            <w:rPr>
              <w:noProof/>
            </w:rPr>
            <w:drawing>
              <wp:inline distT="0" distB="0" distL="0" distR="0" wp14:anchorId="7DD4B4FF" wp14:editId="6430A6FA">
                <wp:extent cx="1310294" cy="396000"/>
                <wp:effectExtent l="19050" t="0" r="4156"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OW logo_pelny.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10294" cy="396000"/>
                        </a:xfrm>
                        <a:prstGeom prst="rect">
                          <a:avLst/>
                        </a:prstGeom>
                      </pic:spPr>
                    </pic:pic>
                  </a:graphicData>
                </a:graphic>
              </wp:inline>
            </w:drawing>
          </w:r>
        </w:p>
      </w:tc>
    </w:tr>
  </w:tbl>
  <w:p w:rsidR="00033E51" w:rsidRPr="00DC4EBA" w:rsidRDefault="00033E51" w:rsidP="00DC4EBA">
    <w:pPr>
      <w:pStyle w:val="Stopka"/>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284" w:rsidRDefault="00A46284" w:rsidP="00F92563">
      <w:pPr>
        <w:spacing w:after="0" w:line="240" w:lineRule="auto"/>
      </w:pPr>
      <w:r>
        <w:separator/>
      </w:r>
    </w:p>
  </w:footnote>
  <w:footnote w:type="continuationSeparator" w:id="0">
    <w:p w:rsidR="00A46284" w:rsidRDefault="00A46284" w:rsidP="00F92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563" w:rsidRDefault="00FC2A53">
    <w:pPr>
      <w:pStyle w:val="Nagwek"/>
    </w:pPr>
    <w:r>
      <w:rPr>
        <w:noProof/>
      </w:rPr>
      <w:drawing>
        <wp:inline distT="0" distB="0" distL="0" distR="0" wp14:anchorId="0DCAF70A" wp14:editId="3E73E857">
          <wp:extent cx="5760720" cy="633955"/>
          <wp:effectExtent l="19050" t="0" r="0" b="0"/>
          <wp:docPr id="4" name="Obraz 1" descr="C:\Users\esobczyk\Desktop\projekty od 2012r\iMPULS\nagłówek_kolo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sobczyk\Desktop\projekty od 2012r\iMPULS\nagłówek_kolor_2.jpg"/>
                  <pic:cNvPicPr>
                    <a:picLocks noChangeAspect="1" noChangeArrowheads="1"/>
                  </pic:cNvPicPr>
                </pic:nvPicPr>
                <pic:blipFill>
                  <a:blip r:embed="rId1"/>
                  <a:srcRect/>
                  <a:stretch>
                    <a:fillRect/>
                  </a:stretch>
                </pic:blipFill>
                <pic:spPr bwMode="auto">
                  <a:xfrm>
                    <a:off x="0" y="0"/>
                    <a:ext cx="5760720" cy="63395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6C0"/>
    <w:multiLevelType w:val="hybridMultilevel"/>
    <w:tmpl w:val="67187606"/>
    <w:lvl w:ilvl="0" w:tplc="679892C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4029B"/>
    <w:multiLevelType w:val="hybridMultilevel"/>
    <w:tmpl w:val="264CAC6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9AF261C"/>
    <w:multiLevelType w:val="hybridMultilevel"/>
    <w:tmpl w:val="5B66EE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834618"/>
    <w:multiLevelType w:val="hybridMultilevel"/>
    <w:tmpl w:val="A63002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E51455"/>
    <w:multiLevelType w:val="hybridMultilevel"/>
    <w:tmpl w:val="5DC491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763C8F"/>
    <w:multiLevelType w:val="hybridMultilevel"/>
    <w:tmpl w:val="8F9E03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7D31F3"/>
    <w:multiLevelType w:val="hybridMultilevel"/>
    <w:tmpl w:val="FF18FB68"/>
    <w:lvl w:ilvl="0" w:tplc="67989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65E440C"/>
    <w:multiLevelType w:val="hybridMultilevel"/>
    <w:tmpl w:val="8FEA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961823"/>
    <w:multiLevelType w:val="hybridMultilevel"/>
    <w:tmpl w:val="BFFCB4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4D4444"/>
    <w:multiLevelType w:val="hybridMultilevel"/>
    <w:tmpl w:val="58A4F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EE0EF7"/>
    <w:multiLevelType w:val="hybridMultilevel"/>
    <w:tmpl w:val="92729356"/>
    <w:lvl w:ilvl="0" w:tplc="679892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1AA245A"/>
    <w:multiLevelType w:val="hybridMultilevel"/>
    <w:tmpl w:val="41AAA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9665C89"/>
    <w:multiLevelType w:val="hybridMultilevel"/>
    <w:tmpl w:val="6DC20C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E3144B7"/>
    <w:multiLevelType w:val="hybridMultilevel"/>
    <w:tmpl w:val="B49657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FD53B20"/>
    <w:multiLevelType w:val="hybridMultilevel"/>
    <w:tmpl w:val="D96CB834"/>
    <w:lvl w:ilvl="0" w:tplc="679892C8">
      <w:start w:val="1"/>
      <w:numFmt w:val="bullet"/>
      <w:lvlText w:val=""/>
      <w:lvlJc w:val="left"/>
      <w:pPr>
        <w:ind w:left="720" w:hanging="360"/>
      </w:pPr>
      <w:rPr>
        <w:rFonts w:ascii="Symbol" w:hAnsi="Symbol" w:hint="default"/>
      </w:rPr>
    </w:lvl>
    <w:lvl w:ilvl="1" w:tplc="679892C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10D0D8D"/>
    <w:multiLevelType w:val="hybridMultilevel"/>
    <w:tmpl w:val="C42EC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B9C0ED8"/>
    <w:multiLevelType w:val="hybridMultilevel"/>
    <w:tmpl w:val="ABB6DDF0"/>
    <w:lvl w:ilvl="0" w:tplc="04150011">
      <w:start w:val="1"/>
      <w:numFmt w:val="decimal"/>
      <w:lvlText w:val="%1)"/>
      <w:lvlJc w:val="left"/>
      <w:pPr>
        <w:ind w:left="786" w:hanging="360"/>
      </w:pPr>
      <w:rPr>
        <w:rFonts w:hint="default"/>
        <w:b w:val="0"/>
        <w:sz w:val="20"/>
        <w:szCs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FCF2698"/>
    <w:multiLevelType w:val="hybridMultilevel"/>
    <w:tmpl w:val="C09EFB66"/>
    <w:lvl w:ilvl="0" w:tplc="679892C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F06A69"/>
    <w:multiLevelType w:val="multilevel"/>
    <w:tmpl w:val="44F06A6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nsid w:val="46C3745E"/>
    <w:multiLevelType w:val="hybridMultilevel"/>
    <w:tmpl w:val="20A6045E"/>
    <w:lvl w:ilvl="0" w:tplc="0415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305263"/>
    <w:multiLevelType w:val="hybridMultilevel"/>
    <w:tmpl w:val="BDDAF8BE"/>
    <w:lvl w:ilvl="0" w:tplc="679892C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75F4F1B"/>
    <w:multiLevelType w:val="hybridMultilevel"/>
    <w:tmpl w:val="1BEA3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CDD79C1"/>
    <w:multiLevelType w:val="hybridMultilevel"/>
    <w:tmpl w:val="7338AF9E"/>
    <w:lvl w:ilvl="0" w:tplc="0415000F">
      <w:start w:val="1"/>
      <w:numFmt w:val="decimal"/>
      <w:lvlText w:val="%1."/>
      <w:lvlJc w:val="left"/>
      <w:pPr>
        <w:ind w:left="720" w:hanging="360"/>
      </w:pPr>
    </w:lvl>
    <w:lvl w:ilvl="1" w:tplc="679892C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CE40DBC"/>
    <w:multiLevelType w:val="hybridMultilevel"/>
    <w:tmpl w:val="0A84DA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0A74ED8"/>
    <w:multiLevelType w:val="hybridMultilevel"/>
    <w:tmpl w:val="456A4CC6"/>
    <w:lvl w:ilvl="0" w:tplc="B6B23AEE">
      <w:start w:val="1"/>
      <w:numFmt w:val="decimal"/>
      <w:lvlText w:val="%1)"/>
      <w:lvlJc w:val="left"/>
      <w:pPr>
        <w:ind w:left="502" w:hanging="360"/>
      </w:pPr>
      <w:rPr>
        <w:rFonts w:hint="default"/>
        <w:b w:val="0"/>
        <w:i w:val="0"/>
        <w:sz w:val="20"/>
        <w:szCs w:val="20"/>
        <w:u w:val="none"/>
      </w:rPr>
    </w:lvl>
    <w:lvl w:ilvl="1" w:tplc="04150011">
      <w:start w:val="1"/>
      <w:numFmt w:val="decimal"/>
      <w:lvlText w:val="%2)"/>
      <w:lvlJc w:val="left"/>
      <w:pPr>
        <w:ind w:left="1582" w:hanging="360"/>
      </w:pPr>
    </w:lvl>
    <w:lvl w:ilvl="2" w:tplc="0415001B" w:tentative="1">
      <w:start w:val="1"/>
      <w:numFmt w:val="lowerRoman"/>
      <w:lvlText w:val="%3."/>
      <w:lvlJc w:val="right"/>
      <w:pPr>
        <w:ind w:left="2302" w:hanging="180"/>
      </w:pPr>
    </w:lvl>
    <w:lvl w:ilvl="3" w:tplc="0415000F">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
    <w:nsid w:val="50DA7080"/>
    <w:multiLevelType w:val="hybridMultilevel"/>
    <w:tmpl w:val="5F26CC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1A1C76"/>
    <w:multiLevelType w:val="hybridMultilevel"/>
    <w:tmpl w:val="24845A18"/>
    <w:lvl w:ilvl="0" w:tplc="8C423056">
      <w:start w:val="4"/>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A0E1B96"/>
    <w:multiLevelType w:val="hybridMultilevel"/>
    <w:tmpl w:val="076284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4D050C7"/>
    <w:multiLevelType w:val="hybridMultilevel"/>
    <w:tmpl w:val="71A41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3001506"/>
    <w:multiLevelType w:val="hybridMultilevel"/>
    <w:tmpl w:val="88C21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3292EC3"/>
    <w:multiLevelType w:val="hybridMultilevel"/>
    <w:tmpl w:val="47E0E49C"/>
    <w:lvl w:ilvl="0" w:tplc="0415000F">
      <w:start w:val="1"/>
      <w:numFmt w:val="decimal"/>
      <w:lvlText w:val="%1."/>
      <w:lvlJc w:val="left"/>
      <w:pPr>
        <w:ind w:left="720" w:hanging="360"/>
      </w:pPr>
    </w:lvl>
    <w:lvl w:ilvl="1" w:tplc="F00CB6D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33B75F7"/>
    <w:multiLevelType w:val="hybridMultilevel"/>
    <w:tmpl w:val="0B1223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45705D8"/>
    <w:multiLevelType w:val="hybridMultilevel"/>
    <w:tmpl w:val="45AAED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77D4321"/>
    <w:multiLevelType w:val="hybridMultilevel"/>
    <w:tmpl w:val="77F203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8BC0F0D"/>
    <w:multiLevelType w:val="hybridMultilevel"/>
    <w:tmpl w:val="295C39E2"/>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8"/>
    <w:lvlOverride w:ilvl="0">
      <w:startOverride w:val="1"/>
    </w:lvlOverride>
  </w:num>
  <w:num w:numId="2">
    <w:abstractNumId w:val="32"/>
  </w:num>
  <w:num w:numId="3">
    <w:abstractNumId w:val="5"/>
  </w:num>
  <w:num w:numId="4">
    <w:abstractNumId w:val="21"/>
  </w:num>
  <w:num w:numId="5">
    <w:abstractNumId w:val="3"/>
  </w:num>
  <w:num w:numId="6">
    <w:abstractNumId w:val="8"/>
  </w:num>
  <w:num w:numId="7">
    <w:abstractNumId w:val="6"/>
  </w:num>
  <w:num w:numId="8">
    <w:abstractNumId w:val="12"/>
  </w:num>
  <w:num w:numId="9">
    <w:abstractNumId w:val="30"/>
  </w:num>
  <w:num w:numId="10">
    <w:abstractNumId w:val="15"/>
  </w:num>
  <w:num w:numId="11">
    <w:abstractNumId w:val="19"/>
  </w:num>
  <w:num w:numId="12">
    <w:abstractNumId w:val="20"/>
  </w:num>
  <w:num w:numId="13">
    <w:abstractNumId w:val="14"/>
  </w:num>
  <w:num w:numId="14">
    <w:abstractNumId w:val="28"/>
  </w:num>
  <w:num w:numId="15">
    <w:abstractNumId w:val="29"/>
  </w:num>
  <w:num w:numId="16">
    <w:abstractNumId w:val="23"/>
  </w:num>
  <w:num w:numId="17">
    <w:abstractNumId w:val="13"/>
  </w:num>
  <w:num w:numId="18">
    <w:abstractNumId w:val="22"/>
  </w:num>
  <w:num w:numId="19">
    <w:abstractNumId w:val="9"/>
  </w:num>
  <w:num w:numId="20">
    <w:abstractNumId w:val="31"/>
  </w:num>
  <w:num w:numId="21">
    <w:abstractNumId w:val="7"/>
  </w:num>
  <w:num w:numId="22">
    <w:abstractNumId w:val="11"/>
  </w:num>
  <w:num w:numId="23">
    <w:abstractNumId w:val="17"/>
  </w:num>
  <w:num w:numId="24">
    <w:abstractNumId w:val="2"/>
  </w:num>
  <w:num w:numId="25">
    <w:abstractNumId w:val="0"/>
  </w:num>
  <w:num w:numId="26">
    <w:abstractNumId w:val="34"/>
  </w:num>
  <w:num w:numId="27">
    <w:abstractNumId w:val="10"/>
  </w:num>
  <w:num w:numId="28">
    <w:abstractNumId w:val="1"/>
  </w:num>
  <w:num w:numId="29">
    <w:abstractNumId w:val="25"/>
  </w:num>
  <w:num w:numId="30">
    <w:abstractNumId w:val="33"/>
  </w:num>
  <w:num w:numId="31">
    <w:abstractNumId w:val="27"/>
  </w:num>
  <w:num w:numId="32">
    <w:abstractNumId w:val="4"/>
  </w:num>
  <w:num w:numId="33">
    <w:abstractNumId w:val="26"/>
  </w:num>
  <w:num w:numId="34">
    <w:abstractNumId w:val="1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563"/>
    <w:rsid w:val="00030627"/>
    <w:rsid w:val="00033E51"/>
    <w:rsid w:val="000465AA"/>
    <w:rsid w:val="000544E0"/>
    <w:rsid w:val="00055269"/>
    <w:rsid w:val="00077B64"/>
    <w:rsid w:val="00092441"/>
    <w:rsid w:val="000A2AA0"/>
    <w:rsid w:val="000D16CB"/>
    <w:rsid w:val="000D5E89"/>
    <w:rsid w:val="000D785F"/>
    <w:rsid w:val="000E213B"/>
    <w:rsid w:val="001057E7"/>
    <w:rsid w:val="00117858"/>
    <w:rsid w:val="001200B6"/>
    <w:rsid w:val="00132DD1"/>
    <w:rsid w:val="00146695"/>
    <w:rsid w:val="00152850"/>
    <w:rsid w:val="0015348E"/>
    <w:rsid w:val="0016734E"/>
    <w:rsid w:val="0018486C"/>
    <w:rsid w:val="001C13BF"/>
    <w:rsid w:val="001D5612"/>
    <w:rsid w:val="001E644D"/>
    <w:rsid w:val="00204E7A"/>
    <w:rsid w:val="002147C8"/>
    <w:rsid w:val="00223043"/>
    <w:rsid w:val="002270A8"/>
    <w:rsid w:val="002719A1"/>
    <w:rsid w:val="002A7AF0"/>
    <w:rsid w:val="002B0379"/>
    <w:rsid w:val="002B6AF6"/>
    <w:rsid w:val="002B6ECF"/>
    <w:rsid w:val="002D5831"/>
    <w:rsid w:val="002E556A"/>
    <w:rsid w:val="002E7754"/>
    <w:rsid w:val="00307946"/>
    <w:rsid w:val="003C0B52"/>
    <w:rsid w:val="003D17BB"/>
    <w:rsid w:val="003E0F28"/>
    <w:rsid w:val="003E23CC"/>
    <w:rsid w:val="003E77E8"/>
    <w:rsid w:val="00401D46"/>
    <w:rsid w:val="004118A6"/>
    <w:rsid w:val="00466277"/>
    <w:rsid w:val="0047107D"/>
    <w:rsid w:val="00475411"/>
    <w:rsid w:val="00487BDD"/>
    <w:rsid w:val="00494E26"/>
    <w:rsid w:val="004A59D5"/>
    <w:rsid w:val="004B1D2F"/>
    <w:rsid w:val="004D42C6"/>
    <w:rsid w:val="005011C0"/>
    <w:rsid w:val="00507764"/>
    <w:rsid w:val="00523BDA"/>
    <w:rsid w:val="005356BB"/>
    <w:rsid w:val="00553288"/>
    <w:rsid w:val="00560BA0"/>
    <w:rsid w:val="00561510"/>
    <w:rsid w:val="005772F0"/>
    <w:rsid w:val="00594E74"/>
    <w:rsid w:val="00595096"/>
    <w:rsid w:val="005A668A"/>
    <w:rsid w:val="005C5DC5"/>
    <w:rsid w:val="006034C1"/>
    <w:rsid w:val="00604573"/>
    <w:rsid w:val="006516A4"/>
    <w:rsid w:val="00653004"/>
    <w:rsid w:val="0066292A"/>
    <w:rsid w:val="006707A9"/>
    <w:rsid w:val="0067108F"/>
    <w:rsid w:val="00680D31"/>
    <w:rsid w:val="00690157"/>
    <w:rsid w:val="00692ADF"/>
    <w:rsid w:val="006A1983"/>
    <w:rsid w:val="006A7B98"/>
    <w:rsid w:val="006D21C6"/>
    <w:rsid w:val="00717689"/>
    <w:rsid w:val="0072712B"/>
    <w:rsid w:val="00731343"/>
    <w:rsid w:val="00744C37"/>
    <w:rsid w:val="00763DFA"/>
    <w:rsid w:val="0078414B"/>
    <w:rsid w:val="007845C1"/>
    <w:rsid w:val="00791232"/>
    <w:rsid w:val="007A0376"/>
    <w:rsid w:val="007A59DD"/>
    <w:rsid w:val="007B1AB5"/>
    <w:rsid w:val="007B3B8F"/>
    <w:rsid w:val="007C4B2E"/>
    <w:rsid w:val="007C75F8"/>
    <w:rsid w:val="007F5FD3"/>
    <w:rsid w:val="008605AD"/>
    <w:rsid w:val="008759E5"/>
    <w:rsid w:val="00882D57"/>
    <w:rsid w:val="00885092"/>
    <w:rsid w:val="008A12DD"/>
    <w:rsid w:val="00946E97"/>
    <w:rsid w:val="009569D5"/>
    <w:rsid w:val="00962771"/>
    <w:rsid w:val="00966A6A"/>
    <w:rsid w:val="009C577F"/>
    <w:rsid w:val="009C681E"/>
    <w:rsid w:val="009E25C4"/>
    <w:rsid w:val="009E6492"/>
    <w:rsid w:val="009F1B56"/>
    <w:rsid w:val="009F2ACE"/>
    <w:rsid w:val="00A0243B"/>
    <w:rsid w:val="00A03BB7"/>
    <w:rsid w:val="00A400DA"/>
    <w:rsid w:val="00A46284"/>
    <w:rsid w:val="00A807D8"/>
    <w:rsid w:val="00AD2131"/>
    <w:rsid w:val="00B24F69"/>
    <w:rsid w:val="00B252BB"/>
    <w:rsid w:val="00B35736"/>
    <w:rsid w:val="00B5396D"/>
    <w:rsid w:val="00B60E87"/>
    <w:rsid w:val="00B6483C"/>
    <w:rsid w:val="00B64985"/>
    <w:rsid w:val="00B65A77"/>
    <w:rsid w:val="00B65AC7"/>
    <w:rsid w:val="00B65C37"/>
    <w:rsid w:val="00B75D2D"/>
    <w:rsid w:val="00B904C8"/>
    <w:rsid w:val="00B9165C"/>
    <w:rsid w:val="00BA0D0A"/>
    <w:rsid w:val="00BA1AB8"/>
    <w:rsid w:val="00BB2C9C"/>
    <w:rsid w:val="00BC679C"/>
    <w:rsid w:val="00BD0484"/>
    <w:rsid w:val="00C00227"/>
    <w:rsid w:val="00C253F4"/>
    <w:rsid w:val="00C42309"/>
    <w:rsid w:val="00C47D99"/>
    <w:rsid w:val="00C819EE"/>
    <w:rsid w:val="00C86781"/>
    <w:rsid w:val="00C87032"/>
    <w:rsid w:val="00C932C6"/>
    <w:rsid w:val="00C95129"/>
    <w:rsid w:val="00CB5B33"/>
    <w:rsid w:val="00CC178F"/>
    <w:rsid w:val="00CC72F5"/>
    <w:rsid w:val="00CD5987"/>
    <w:rsid w:val="00CD69E1"/>
    <w:rsid w:val="00CE08E0"/>
    <w:rsid w:val="00D04D47"/>
    <w:rsid w:val="00D102DB"/>
    <w:rsid w:val="00D10951"/>
    <w:rsid w:val="00D17EEE"/>
    <w:rsid w:val="00D4446D"/>
    <w:rsid w:val="00D532DC"/>
    <w:rsid w:val="00D535FA"/>
    <w:rsid w:val="00D66C3D"/>
    <w:rsid w:val="00D80BD9"/>
    <w:rsid w:val="00D876BF"/>
    <w:rsid w:val="00D967B5"/>
    <w:rsid w:val="00DB6B3C"/>
    <w:rsid w:val="00DC4EBA"/>
    <w:rsid w:val="00DD5BF2"/>
    <w:rsid w:val="00DE73B9"/>
    <w:rsid w:val="00E317AD"/>
    <w:rsid w:val="00E6134B"/>
    <w:rsid w:val="00E75281"/>
    <w:rsid w:val="00E76B2B"/>
    <w:rsid w:val="00ED68BD"/>
    <w:rsid w:val="00EE4AE7"/>
    <w:rsid w:val="00F015EC"/>
    <w:rsid w:val="00F35970"/>
    <w:rsid w:val="00F92563"/>
    <w:rsid w:val="00FC2A53"/>
    <w:rsid w:val="00FD762D"/>
    <w:rsid w:val="00FE6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1528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
    <w:qFormat/>
    <w:rsid w:val="00523B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5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563"/>
  </w:style>
  <w:style w:type="paragraph" w:styleId="Stopka">
    <w:name w:val="footer"/>
    <w:basedOn w:val="Normalny"/>
    <w:link w:val="StopkaZnak"/>
    <w:uiPriority w:val="99"/>
    <w:unhideWhenUsed/>
    <w:rsid w:val="00F925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563"/>
  </w:style>
  <w:style w:type="table" w:styleId="Tabela-Siatka">
    <w:name w:val="Table Grid"/>
    <w:basedOn w:val="Standardowy"/>
    <w:uiPriority w:val="59"/>
    <w:rsid w:val="00F92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925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92563"/>
    <w:rPr>
      <w:rFonts w:ascii="Tahoma" w:hAnsi="Tahoma" w:cs="Tahoma"/>
      <w:sz w:val="16"/>
      <w:szCs w:val="16"/>
    </w:rPr>
  </w:style>
  <w:style w:type="paragraph" w:styleId="Tekstpodstawowy">
    <w:name w:val="Body Text"/>
    <w:aliases w:val="wypunktowanie"/>
    <w:basedOn w:val="Normalny"/>
    <w:link w:val="TekstpodstawowyZnak"/>
    <w:unhideWhenUsed/>
    <w:rsid w:val="00F92563"/>
    <w:pPr>
      <w:spacing w:after="0" w:line="240" w:lineRule="auto"/>
      <w:jc w:val="both"/>
    </w:pPr>
    <w:rPr>
      <w:rFonts w:ascii="Times New Roman" w:eastAsia="Times New Roman" w:hAnsi="Times New Roman" w:cs="Times New Roman"/>
      <w:sz w:val="24"/>
      <w:szCs w:val="24"/>
      <w:lang w:eastAsia="zh-CN"/>
    </w:rPr>
  </w:style>
  <w:style w:type="character" w:customStyle="1" w:styleId="TekstpodstawowyZnak">
    <w:name w:val="Tekst podstawowy Znak"/>
    <w:aliases w:val="wypunktowanie Znak"/>
    <w:basedOn w:val="Domylnaczcionkaakapitu"/>
    <w:link w:val="Tekstpodstawowy"/>
    <w:rsid w:val="00F92563"/>
    <w:rPr>
      <w:rFonts w:ascii="Times New Roman" w:eastAsia="Times New Roman" w:hAnsi="Times New Roman" w:cs="Times New Roman"/>
      <w:sz w:val="24"/>
      <w:szCs w:val="24"/>
      <w:lang w:eastAsia="zh-CN"/>
    </w:rPr>
  </w:style>
  <w:style w:type="paragraph" w:styleId="Akapitzlist">
    <w:name w:val="List Paragraph"/>
    <w:basedOn w:val="Normalny"/>
    <w:uiPriority w:val="34"/>
    <w:qFormat/>
    <w:rsid w:val="00F92563"/>
    <w:pPr>
      <w:ind w:left="720"/>
      <w:contextualSpacing/>
    </w:pPr>
  </w:style>
  <w:style w:type="character" w:styleId="Odwoaniedokomentarza">
    <w:name w:val="annotation reference"/>
    <w:basedOn w:val="Domylnaczcionkaakapitu"/>
    <w:uiPriority w:val="99"/>
    <w:semiHidden/>
    <w:unhideWhenUsed/>
    <w:rsid w:val="002D5831"/>
    <w:rPr>
      <w:sz w:val="16"/>
      <w:szCs w:val="16"/>
    </w:rPr>
  </w:style>
  <w:style w:type="paragraph" w:styleId="Tekstkomentarza">
    <w:name w:val="annotation text"/>
    <w:basedOn w:val="Normalny"/>
    <w:link w:val="TekstkomentarzaZnak"/>
    <w:uiPriority w:val="99"/>
    <w:semiHidden/>
    <w:unhideWhenUsed/>
    <w:rsid w:val="002D5831"/>
    <w:pPr>
      <w:widowControl w:val="0"/>
      <w:suppressAutoHyphens/>
      <w:spacing w:after="0" w:line="240" w:lineRule="auto"/>
    </w:pPr>
    <w:rPr>
      <w:rFonts w:ascii="Thorndale" w:eastAsia="HG Mincho Light J" w:hAnsi="Thorndale" w:cs="Times New Roman"/>
      <w:color w:val="000000"/>
      <w:sz w:val="20"/>
      <w:szCs w:val="20"/>
    </w:rPr>
  </w:style>
  <w:style w:type="character" w:customStyle="1" w:styleId="TekstkomentarzaZnak">
    <w:name w:val="Tekst komentarza Znak"/>
    <w:basedOn w:val="Domylnaczcionkaakapitu"/>
    <w:link w:val="Tekstkomentarza"/>
    <w:uiPriority w:val="99"/>
    <w:semiHidden/>
    <w:rsid w:val="002D5831"/>
    <w:rPr>
      <w:rFonts w:ascii="Thorndale" w:eastAsia="HG Mincho Light J" w:hAnsi="Thorndale" w:cs="Times New Roman"/>
      <w:color w:val="000000"/>
      <w:sz w:val="20"/>
      <w:szCs w:val="20"/>
      <w:lang w:eastAsia="pl-PL"/>
    </w:rPr>
  </w:style>
  <w:style w:type="character" w:styleId="Hipercze">
    <w:name w:val="Hyperlink"/>
    <w:basedOn w:val="Domylnaczcionkaakapitu"/>
    <w:uiPriority w:val="99"/>
    <w:unhideWhenUsed/>
    <w:rsid w:val="002D5831"/>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C819EE"/>
    <w:pPr>
      <w:widowControl/>
      <w:suppressAutoHyphens w:val="0"/>
      <w:spacing w:after="20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C819EE"/>
    <w:rPr>
      <w:rFonts w:ascii="Thorndale" w:eastAsia="HG Mincho Light J" w:hAnsi="Thorndale" w:cs="Times New Roman"/>
      <w:b/>
      <w:bCs/>
      <w:color w:val="000000"/>
      <w:sz w:val="20"/>
      <w:szCs w:val="20"/>
      <w:lang w:eastAsia="pl-PL"/>
    </w:rPr>
  </w:style>
  <w:style w:type="table" w:customStyle="1" w:styleId="Jasnalista1">
    <w:name w:val="Jasna lista1"/>
    <w:basedOn w:val="Standardowy"/>
    <w:uiPriority w:val="61"/>
    <w:rsid w:val="002B6AF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2">
    <w:name w:val="Light List Accent 2"/>
    <w:basedOn w:val="Standardowy"/>
    <w:uiPriority w:val="61"/>
    <w:rsid w:val="002B6AF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Jasnalistaakcent11">
    <w:name w:val="Jasna lista — akcent 11"/>
    <w:basedOn w:val="Standardowy"/>
    <w:uiPriority w:val="61"/>
    <w:rsid w:val="002B6AF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Jasnecieniowanieakcent11">
    <w:name w:val="Jasne cieniowanie — akcent 11"/>
    <w:basedOn w:val="Standardowy"/>
    <w:uiPriority w:val="60"/>
    <w:rsid w:val="002B6AF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2B6AF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2B6AF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2B6AF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alistaakcent5">
    <w:name w:val="Light List Accent 5"/>
    <w:basedOn w:val="Standardowy"/>
    <w:uiPriority w:val="61"/>
    <w:rsid w:val="002B6AF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ecieniowanieakcent6">
    <w:name w:val="Light Shading Accent 6"/>
    <w:basedOn w:val="Standardowy"/>
    <w:uiPriority w:val="60"/>
    <w:rsid w:val="002B6AF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ecieniowanieakcent5">
    <w:name w:val="Light Shading Accent 5"/>
    <w:basedOn w:val="Standardowy"/>
    <w:uiPriority w:val="60"/>
    <w:rsid w:val="002B6AF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asiatkaakcent5">
    <w:name w:val="Light Grid Accent 5"/>
    <w:basedOn w:val="Standardowy"/>
    <w:uiPriority w:val="62"/>
    <w:rsid w:val="002B6AF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redniecieniowanie1akcent2">
    <w:name w:val="Medium Shading 1 Accent 2"/>
    <w:basedOn w:val="Standardowy"/>
    <w:uiPriority w:val="63"/>
    <w:rsid w:val="002B6AF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redniecieniowanie1akcent11">
    <w:name w:val="Średnie cieniowanie 1 — akcent 11"/>
    <w:basedOn w:val="Standardowy"/>
    <w:uiPriority w:val="63"/>
    <w:rsid w:val="002B6AF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Nagwek3Znak">
    <w:name w:val="Nagłówek 3 Znak"/>
    <w:basedOn w:val="Domylnaczcionkaakapitu"/>
    <w:link w:val="Nagwek3"/>
    <w:uiPriority w:val="9"/>
    <w:rsid w:val="00523BDA"/>
    <w:rPr>
      <w:rFonts w:ascii="Times New Roman" w:eastAsia="Times New Roman" w:hAnsi="Times New Roman" w:cs="Times New Roman"/>
      <w:b/>
      <w:bCs/>
      <w:sz w:val="27"/>
      <w:szCs w:val="27"/>
    </w:rPr>
  </w:style>
  <w:style w:type="character" w:customStyle="1" w:styleId="Nagwek2Znak">
    <w:name w:val="Nagłówek 2 Znak"/>
    <w:basedOn w:val="Domylnaczcionkaakapitu"/>
    <w:link w:val="Nagwek2"/>
    <w:uiPriority w:val="9"/>
    <w:semiHidden/>
    <w:rsid w:val="00152850"/>
    <w:rPr>
      <w:rFonts w:asciiTheme="majorHAnsi" w:eastAsiaTheme="majorEastAsia" w:hAnsiTheme="majorHAnsi" w:cstheme="majorBidi"/>
      <w:b/>
      <w:bCs/>
      <w:color w:val="4F81BD" w:themeColor="accent1"/>
      <w:sz w:val="26"/>
      <w:szCs w:val="26"/>
    </w:rPr>
  </w:style>
  <w:style w:type="paragraph" w:customStyle="1" w:styleId="margin-bottom-zero">
    <w:name w:val="margin-bottom-zero"/>
    <w:basedOn w:val="Normalny"/>
    <w:rsid w:val="00152850"/>
    <w:pPr>
      <w:spacing w:before="100" w:beforeAutospacing="1" w:after="100" w:afterAutospacing="1" w:line="240" w:lineRule="auto"/>
    </w:pPr>
    <w:rPr>
      <w:rFonts w:ascii="Times New Roman" w:eastAsia="Times New Roman" w:hAnsi="Times New Roman" w:cs="Times New Roman"/>
      <w:sz w:val="24"/>
      <w:szCs w:val="24"/>
    </w:rPr>
  </w:style>
  <w:style w:type="paragraph" w:styleId="NormalnyWeb">
    <w:name w:val="Normal (Web)"/>
    <w:basedOn w:val="Normalny"/>
    <w:uiPriority w:val="99"/>
    <w:semiHidden/>
    <w:unhideWhenUsed/>
    <w:rsid w:val="00152850"/>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3E23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1528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
    <w:qFormat/>
    <w:rsid w:val="00523B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5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563"/>
  </w:style>
  <w:style w:type="paragraph" w:styleId="Stopka">
    <w:name w:val="footer"/>
    <w:basedOn w:val="Normalny"/>
    <w:link w:val="StopkaZnak"/>
    <w:uiPriority w:val="99"/>
    <w:unhideWhenUsed/>
    <w:rsid w:val="00F925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563"/>
  </w:style>
  <w:style w:type="table" w:styleId="Tabela-Siatka">
    <w:name w:val="Table Grid"/>
    <w:basedOn w:val="Standardowy"/>
    <w:uiPriority w:val="59"/>
    <w:rsid w:val="00F92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925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92563"/>
    <w:rPr>
      <w:rFonts w:ascii="Tahoma" w:hAnsi="Tahoma" w:cs="Tahoma"/>
      <w:sz w:val="16"/>
      <w:szCs w:val="16"/>
    </w:rPr>
  </w:style>
  <w:style w:type="paragraph" w:styleId="Tekstpodstawowy">
    <w:name w:val="Body Text"/>
    <w:aliases w:val="wypunktowanie"/>
    <w:basedOn w:val="Normalny"/>
    <w:link w:val="TekstpodstawowyZnak"/>
    <w:unhideWhenUsed/>
    <w:rsid w:val="00F92563"/>
    <w:pPr>
      <w:spacing w:after="0" w:line="240" w:lineRule="auto"/>
      <w:jc w:val="both"/>
    </w:pPr>
    <w:rPr>
      <w:rFonts w:ascii="Times New Roman" w:eastAsia="Times New Roman" w:hAnsi="Times New Roman" w:cs="Times New Roman"/>
      <w:sz w:val="24"/>
      <w:szCs w:val="24"/>
      <w:lang w:eastAsia="zh-CN"/>
    </w:rPr>
  </w:style>
  <w:style w:type="character" w:customStyle="1" w:styleId="TekstpodstawowyZnak">
    <w:name w:val="Tekst podstawowy Znak"/>
    <w:aliases w:val="wypunktowanie Znak"/>
    <w:basedOn w:val="Domylnaczcionkaakapitu"/>
    <w:link w:val="Tekstpodstawowy"/>
    <w:rsid w:val="00F92563"/>
    <w:rPr>
      <w:rFonts w:ascii="Times New Roman" w:eastAsia="Times New Roman" w:hAnsi="Times New Roman" w:cs="Times New Roman"/>
      <w:sz w:val="24"/>
      <w:szCs w:val="24"/>
      <w:lang w:eastAsia="zh-CN"/>
    </w:rPr>
  </w:style>
  <w:style w:type="paragraph" w:styleId="Akapitzlist">
    <w:name w:val="List Paragraph"/>
    <w:basedOn w:val="Normalny"/>
    <w:uiPriority w:val="34"/>
    <w:qFormat/>
    <w:rsid w:val="00F92563"/>
    <w:pPr>
      <w:ind w:left="720"/>
      <w:contextualSpacing/>
    </w:pPr>
  </w:style>
  <w:style w:type="character" w:styleId="Odwoaniedokomentarza">
    <w:name w:val="annotation reference"/>
    <w:basedOn w:val="Domylnaczcionkaakapitu"/>
    <w:uiPriority w:val="99"/>
    <w:semiHidden/>
    <w:unhideWhenUsed/>
    <w:rsid w:val="002D5831"/>
    <w:rPr>
      <w:sz w:val="16"/>
      <w:szCs w:val="16"/>
    </w:rPr>
  </w:style>
  <w:style w:type="paragraph" w:styleId="Tekstkomentarza">
    <w:name w:val="annotation text"/>
    <w:basedOn w:val="Normalny"/>
    <w:link w:val="TekstkomentarzaZnak"/>
    <w:uiPriority w:val="99"/>
    <w:semiHidden/>
    <w:unhideWhenUsed/>
    <w:rsid w:val="002D5831"/>
    <w:pPr>
      <w:widowControl w:val="0"/>
      <w:suppressAutoHyphens/>
      <w:spacing w:after="0" w:line="240" w:lineRule="auto"/>
    </w:pPr>
    <w:rPr>
      <w:rFonts w:ascii="Thorndale" w:eastAsia="HG Mincho Light J" w:hAnsi="Thorndale" w:cs="Times New Roman"/>
      <w:color w:val="000000"/>
      <w:sz w:val="20"/>
      <w:szCs w:val="20"/>
    </w:rPr>
  </w:style>
  <w:style w:type="character" w:customStyle="1" w:styleId="TekstkomentarzaZnak">
    <w:name w:val="Tekst komentarza Znak"/>
    <w:basedOn w:val="Domylnaczcionkaakapitu"/>
    <w:link w:val="Tekstkomentarza"/>
    <w:uiPriority w:val="99"/>
    <w:semiHidden/>
    <w:rsid w:val="002D5831"/>
    <w:rPr>
      <w:rFonts w:ascii="Thorndale" w:eastAsia="HG Mincho Light J" w:hAnsi="Thorndale" w:cs="Times New Roman"/>
      <w:color w:val="000000"/>
      <w:sz w:val="20"/>
      <w:szCs w:val="20"/>
      <w:lang w:eastAsia="pl-PL"/>
    </w:rPr>
  </w:style>
  <w:style w:type="character" w:styleId="Hipercze">
    <w:name w:val="Hyperlink"/>
    <w:basedOn w:val="Domylnaczcionkaakapitu"/>
    <w:uiPriority w:val="99"/>
    <w:unhideWhenUsed/>
    <w:rsid w:val="002D5831"/>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C819EE"/>
    <w:pPr>
      <w:widowControl/>
      <w:suppressAutoHyphens w:val="0"/>
      <w:spacing w:after="20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C819EE"/>
    <w:rPr>
      <w:rFonts w:ascii="Thorndale" w:eastAsia="HG Mincho Light J" w:hAnsi="Thorndale" w:cs="Times New Roman"/>
      <w:b/>
      <w:bCs/>
      <w:color w:val="000000"/>
      <w:sz w:val="20"/>
      <w:szCs w:val="20"/>
      <w:lang w:eastAsia="pl-PL"/>
    </w:rPr>
  </w:style>
  <w:style w:type="table" w:customStyle="1" w:styleId="Jasnalista1">
    <w:name w:val="Jasna lista1"/>
    <w:basedOn w:val="Standardowy"/>
    <w:uiPriority w:val="61"/>
    <w:rsid w:val="002B6AF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2">
    <w:name w:val="Light List Accent 2"/>
    <w:basedOn w:val="Standardowy"/>
    <w:uiPriority w:val="61"/>
    <w:rsid w:val="002B6AF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Jasnalistaakcent11">
    <w:name w:val="Jasna lista — akcent 11"/>
    <w:basedOn w:val="Standardowy"/>
    <w:uiPriority w:val="61"/>
    <w:rsid w:val="002B6AF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Jasnecieniowanieakcent11">
    <w:name w:val="Jasne cieniowanie — akcent 11"/>
    <w:basedOn w:val="Standardowy"/>
    <w:uiPriority w:val="60"/>
    <w:rsid w:val="002B6AF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2B6AF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2B6AF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2B6AF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alistaakcent5">
    <w:name w:val="Light List Accent 5"/>
    <w:basedOn w:val="Standardowy"/>
    <w:uiPriority w:val="61"/>
    <w:rsid w:val="002B6AF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ecieniowanieakcent6">
    <w:name w:val="Light Shading Accent 6"/>
    <w:basedOn w:val="Standardowy"/>
    <w:uiPriority w:val="60"/>
    <w:rsid w:val="002B6AF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ecieniowanieakcent5">
    <w:name w:val="Light Shading Accent 5"/>
    <w:basedOn w:val="Standardowy"/>
    <w:uiPriority w:val="60"/>
    <w:rsid w:val="002B6AF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asiatkaakcent5">
    <w:name w:val="Light Grid Accent 5"/>
    <w:basedOn w:val="Standardowy"/>
    <w:uiPriority w:val="62"/>
    <w:rsid w:val="002B6AF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redniecieniowanie1akcent2">
    <w:name w:val="Medium Shading 1 Accent 2"/>
    <w:basedOn w:val="Standardowy"/>
    <w:uiPriority w:val="63"/>
    <w:rsid w:val="002B6AF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redniecieniowanie1akcent11">
    <w:name w:val="Średnie cieniowanie 1 — akcent 11"/>
    <w:basedOn w:val="Standardowy"/>
    <w:uiPriority w:val="63"/>
    <w:rsid w:val="002B6AF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Nagwek3Znak">
    <w:name w:val="Nagłówek 3 Znak"/>
    <w:basedOn w:val="Domylnaczcionkaakapitu"/>
    <w:link w:val="Nagwek3"/>
    <w:uiPriority w:val="9"/>
    <w:rsid w:val="00523BDA"/>
    <w:rPr>
      <w:rFonts w:ascii="Times New Roman" w:eastAsia="Times New Roman" w:hAnsi="Times New Roman" w:cs="Times New Roman"/>
      <w:b/>
      <w:bCs/>
      <w:sz w:val="27"/>
      <w:szCs w:val="27"/>
    </w:rPr>
  </w:style>
  <w:style w:type="character" w:customStyle="1" w:styleId="Nagwek2Znak">
    <w:name w:val="Nagłówek 2 Znak"/>
    <w:basedOn w:val="Domylnaczcionkaakapitu"/>
    <w:link w:val="Nagwek2"/>
    <w:uiPriority w:val="9"/>
    <w:semiHidden/>
    <w:rsid w:val="00152850"/>
    <w:rPr>
      <w:rFonts w:asciiTheme="majorHAnsi" w:eastAsiaTheme="majorEastAsia" w:hAnsiTheme="majorHAnsi" w:cstheme="majorBidi"/>
      <w:b/>
      <w:bCs/>
      <w:color w:val="4F81BD" w:themeColor="accent1"/>
      <w:sz w:val="26"/>
      <w:szCs w:val="26"/>
    </w:rPr>
  </w:style>
  <w:style w:type="paragraph" w:customStyle="1" w:styleId="margin-bottom-zero">
    <w:name w:val="margin-bottom-zero"/>
    <w:basedOn w:val="Normalny"/>
    <w:rsid w:val="00152850"/>
    <w:pPr>
      <w:spacing w:before="100" w:beforeAutospacing="1" w:after="100" w:afterAutospacing="1" w:line="240" w:lineRule="auto"/>
    </w:pPr>
    <w:rPr>
      <w:rFonts w:ascii="Times New Roman" w:eastAsia="Times New Roman" w:hAnsi="Times New Roman" w:cs="Times New Roman"/>
      <w:sz w:val="24"/>
      <w:szCs w:val="24"/>
    </w:rPr>
  </w:style>
  <w:style w:type="paragraph" w:styleId="NormalnyWeb">
    <w:name w:val="Normal (Web)"/>
    <w:basedOn w:val="Normalny"/>
    <w:uiPriority w:val="99"/>
    <w:semiHidden/>
    <w:unhideWhenUsed/>
    <w:rsid w:val="00152850"/>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3E2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91253">
      <w:bodyDiv w:val="1"/>
      <w:marLeft w:val="0"/>
      <w:marRight w:val="0"/>
      <w:marTop w:val="0"/>
      <w:marBottom w:val="0"/>
      <w:divBdr>
        <w:top w:val="none" w:sz="0" w:space="0" w:color="auto"/>
        <w:left w:val="none" w:sz="0" w:space="0" w:color="auto"/>
        <w:bottom w:val="none" w:sz="0" w:space="0" w:color="auto"/>
        <w:right w:val="none" w:sz="0" w:space="0" w:color="auto"/>
      </w:divBdr>
      <w:divsChild>
        <w:div w:id="124399579">
          <w:marLeft w:val="0"/>
          <w:marRight w:val="0"/>
          <w:marTop w:val="0"/>
          <w:marBottom w:val="0"/>
          <w:divBdr>
            <w:top w:val="none" w:sz="0" w:space="0" w:color="auto"/>
            <w:left w:val="none" w:sz="0" w:space="0" w:color="auto"/>
            <w:bottom w:val="none" w:sz="0" w:space="0" w:color="auto"/>
            <w:right w:val="none" w:sz="0" w:space="0" w:color="auto"/>
          </w:divBdr>
        </w:div>
      </w:divsChild>
    </w:div>
    <w:div w:id="311954624">
      <w:bodyDiv w:val="1"/>
      <w:marLeft w:val="0"/>
      <w:marRight w:val="0"/>
      <w:marTop w:val="0"/>
      <w:marBottom w:val="0"/>
      <w:divBdr>
        <w:top w:val="none" w:sz="0" w:space="0" w:color="auto"/>
        <w:left w:val="none" w:sz="0" w:space="0" w:color="auto"/>
        <w:bottom w:val="none" w:sz="0" w:space="0" w:color="auto"/>
        <w:right w:val="none" w:sz="0" w:space="0" w:color="auto"/>
      </w:divBdr>
      <w:divsChild>
        <w:div w:id="1313101924">
          <w:marLeft w:val="0"/>
          <w:marRight w:val="0"/>
          <w:marTop w:val="300"/>
          <w:marBottom w:val="0"/>
          <w:divBdr>
            <w:top w:val="none" w:sz="0" w:space="0" w:color="auto"/>
            <w:left w:val="none" w:sz="0" w:space="0" w:color="auto"/>
            <w:bottom w:val="none" w:sz="0" w:space="0" w:color="auto"/>
            <w:right w:val="none" w:sz="0" w:space="0" w:color="auto"/>
          </w:divBdr>
          <w:divsChild>
            <w:div w:id="1029722543">
              <w:marLeft w:val="0"/>
              <w:marRight w:val="0"/>
              <w:marTop w:val="0"/>
              <w:marBottom w:val="0"/>
              <w:divBdr>
                <w:top w:val="none" w:sz="0" w:space="0" w:color="auto"/>
                <w:left w:val="none" w:sz="0" w:space="0" w:color="auto"/>
                <w:bottom w:val="none" w:sz="0" w:space="0" w:color="auto"/>
                <w:right w:val="none" w:sz="0" w:space="0" w:color="auto"/>
              </w:divBdr>
              <w:divsChild>
                <w:div w:id="142355879">
                  <w:marLeft w:val="0"/>
                  <w:marRight w:val="0"/>
                  <w:marTop w:val="0"/>
                  <w:marBottom w:val="0"/>
                  <w:divBdr>
                    <w:top w:val="none" w:sz="0" w:space="0" w:color="auto"/>
                    <w:left w:val="none" w:sz="0" w:space="0" w:color="auto"/>
                    <w:bottom w:val="none" w:sz="0" w:space="0" w:color="auto"/>
                    <w:right w:val="none" w:sz="0" w:space="0" w:color="auto"/>
                  </w:divBdr>
                  <w:divsChild>
                    <w:div w:id="1385373595">
                      <w:marLeft w:val="0"/>
                      <w:marRight w:val="0"/>
                      <w:marTop w:val="0"/>
                      <w:marBottom w:val="0"/>
                      <w:divBdr>
                        <w:top w:val="none" w:sz="0" w:space="0" w:color="auto"/>
                        <w:left w:val="none" w:sz="0" w:space="0" w:color="auto"/>
                        <w:bottom w:val="none" w:sz="0" w:space="0" w:color="auto"/>
                        <w:right w:val="none" w:sz="0" w:space="0" w:color="auto"/>
                      </w:divBdr>
                    </w:div>
                    <w:div w:id="564679896">
                      <w:marLeft w:val="0"/>
                      <w:marRight w:val="0"/>
                      <w:marTop w:val="0"/>
                      <w:marBottom w:val="0"/>
                      <w:divBdr>
                        <w:top w:val="none" w:sz="0" w:space="0" w:color="auto"/>
                        <w:left w:val="none" w:sz="0" w:space="0" w:color="auto"/>
                        <w:bottom w:val="none" w:sz="0" w:space="0" w:color="auto"/>
                        <w:right w:val="none" w:sz="0" w:space="0" w:color="auto"/>
                      </w:divBdr>
                    </w:div>
                    <w:div w:id="141701038">
                      <w:marLeft w:val="0"/>
                      <w:marRight w:val="0"/>
                      <w:marTop w:val="0"/>
                      <w:marBottom w:val="0"/>
                      <w:divBdr>
                        <w:top w:val="none" w:sz="0" w:space="0" w:color="auto"/>
                        <w:left w:val="none" w:sz="0" w:space="0" w:color="auto"/>
                        <w:bottom w:val="none" w:sz="0" w:space="0" w:color="auto"/>
                        <w:right w:val="none" w:sz="0" w:space="0" w:color="auto"/>
                      </w:divBdr>
                    </w:div>
                    <w:div w:id="1068841301">
                      <w:marLeft w:val="0"/>
                      <w:marRight w:val="0"/>
                      <w:marTop w:val="0"/>
                      <w:marBottom w:val="0"/>
                      <w:divBdr>
                        <w:top w:val="none" w:sz="0" w:space="0" w:color="auto"/>
                        <w:left w:val="none" w:sz="0" w:space="0" w:color="auto"/>
                        <w:bottom w:val="none" w:sz="0" w:space="0" w:color="auto"/>
                        <w:right w:val="none" w:sz="0" w:space="0" w:color="auto"/>
                      </w:divBdr>
                    </w:div>
                    <w:div w:id="262304439">
                      <w:marLeft w:val="0"/>
                      <w:marRight w:val="0"/>
                      <w:marTop w:val="0"/>
                      <w:marBottom w:val="0"/>
                      <w:divBdr>
                        <w:top w:val="none" w:sz="0" w:space="0" w:color="auto"/>
                        <w:left w:val="none" w:sz="0" w:space="0" w:color="auto"/>
                        <w:bottom w:val="none" w:sz="0" w:space="0" w:color="auto"/>
                        <w:right w:val="none" w:sz="0" w:space="0" w:color="auto"/>
                      </w:divBdr>
                    </w:div>
                    <w:div w:id="3630031">
                      <w:marLeft w:val="0"/>
                      <w:marRight w:val="0"/>
                      <w:marTop w:val="0"/>
                      <w:marBottom w:val="0"/>
                      <w:divBdr>
                        <w:top w:val="none" w:sz="0" w:space="0" w:color="auto"/>
                        <w:left w:val="none" w:sz="0" w:space="0" w:color="auto"/>
                        <w:bottom w:val="none" w:sz="0" w:space="0" w:color="auto"/>
                        <w:right w:val="none" w:sz="0" w:space="0" w:color="auto"/>
                      </w:divBdr>
                    </w:div>
                    <w:div w:id="622926223">
                      <w:marLeft w:val="0"/>
                      <w:marRight w:val="0"/>
                      <w:marTop w:val="0"/>
                      <w:marBottom w:val="0"/>
                      <w:divBdr>
                        <w:top w:val="none" w:sz="0" w:space="0" w:color="auto"/>
                        <w:left w:val="none" w:sz="0" w:space="0" w:color="auto"/>
                        <w:bottom w:val="none" w:sz="0" w:space="0" w:color="auto"/>
                        <w:right w:val="none" w:sz="0" w:space="0" w:color="auto"/>
                      </w:divBdr>
                    </w:div>
                    <w:div w:id="81534529">
                      <w:marLeft w:val="0"/>
                      <w:marRight w:val="0"/>
                      <w:marTop w:val="0"/>
                      <w:marBottom w:val="0"/>
                      <w:divBdr>
                        <w:top w:val="none" w:sz="0" w:space="0" w:color="auto"/>
                        <w:left w:val="none" w:sz="0" w:space="0" w:color="auto"/>
                        <w:bottom w:val="none" w:sz="0" w:space="0" w:color="auto"/>
                        <w:right w:val="none" w:sz="0" w:space="0" w:color="auto"/>
                      </w:divBdr>
                    </w:div>
                    <w:div w:id="1177646992">
                      <w:marLeft w:val="0"/>
                      <w:marRight w:val="0"/>
                      <w:marTop w:val="0"/>
                      <w:marBottom w:val="0"/>
                      <w:divBdr>
                        <w:top w:val="none" w:sz="0" w:space="0" w:color="auto"/>
                        <w:left w:val="none" w:sz="0" w:space="0" w:color="auto"/>
                        <w:bottom w:val="none" w:sz="0" w:space="0" w:color="auto"/>
                        <w:right w:val="none" w:sz="0" w:space="0" w:color="auto"/>
                      </w:divBdr>
                    </w:div>
                    <w:div w:id="2088846145">
                      <w:marLeft w:val="0"/>
                      <w:marRight w:val="0"/>
                      <w:marTop w:val="0"/>
                      <w:marBottom w:val="0"/>
                      <w:divBdr>
                        <w:top w:val="none" w:sz="0" w:space="0" w:color="auto"/>
                        <w:left w:val="none" w:sz="0" w:space="0" w:color="auto"/>
                        <w:bottom w:val="none" w:sz="0" w:space="0" w:color="auto"/>
                        <w:right w:val="none" w:sz="0" w:space="0" w:color="auto"/>
                      </w:divBdr>
                    </w:div>
                    <w:div w:id="1125268748">
                      <w:marLeft w:val="0"/>
                      <w:marRight w:val="0"/>
                      <w:marTop w:val="0"/>
                      <w:marBottom w:val="0"/>
                      <w:divBdr>
                        <w:top w:val="none" w:sz="0" w:space="0" w:color="auto"/>
                        <w:left w:val="none" w:sz="0" w:space="0" w:color="auto"/>
                        <w:bottom w:val="none" w:sz="0" w:space="0" w:color="auto"/>
                        <w:right w:val="none" w:sz="0" w:space="0" w:color="auto"/>
                      </w:divBdr>
                    </w:div>
                    <w:div w:id="286744777">
                      <w:marLeft w:val="0"/>
                      <w:marRight w:val="0"/>
                      <w:marTop w:val="0"/>
                      <w:marBottom w:val="0"/>
                      <w:divBdr>
                        <w:top w:val="none" w:sz="0" w:space="0" w:color="auto"/>
                        <w:left w:val="none" w:sz="0" w:space="0" w:color="auto"/>
                        <w:bottom w:val="none" w:sz="0" w:space="0" w:color="auto"/>
                        <w:right w:val="none" w:sz="0" w:space="0" w:color="auto"/>
                      </w:divBdr>
                    </w:div>
                    <w:div w:id="799618486">
                      <w:marLeft w:val="0"/>
                      <w:marRight w:val="0"/>
                      <w:marTop w:val="0"/>
                      <w:marBottom w:val="0"/>
                      <w:divBdr>
                        <w:top w:val="none" w:sz="0" w:space="0" w:color="auto"/>
                        <w:left w:val="none" w:sz="0" w:space="0" w:color="auto"/>
                        <w:bottom w:val="none" w:sz="0" w:space="0" w:color="auto"/>
                        <w:right w:val="none" w:sz="0" w:space="0" w:color="auto"/>
                      </w:divBdr>
                    </w:div>
                    <w:div w:id="209876951">
                      <w:marLeft w:val="0"/>
                      <w:marRight w:val="0"/>
                      <w:marTop w:val="0"/>
                      <w:marBottom w:val="0"/>
                      <w:divBdr>
                        <w:top w:val="none" w:sz="0" w:space="0" w:color="auto"/>
                        <w:left w:val="none" w:sz="0" w:space="0" w:color="auto"/>
                        <w:bottom w:val="none" w:sz="0" w:space="0" w:color="auto"/>
                        <w:right w:val="none" w:sz="0" w:space="0" w:color="auto"/>
                      </w:divBdr>
                    </w:div>
                    <w:div w:id="563493550">
                      <w:marLeft w:val="0"/>
                      <w:marRight w:val="0"/>
                      <w:marTop w:val="0"/>
                      <w:marBottom w:val="0"/>
                      <w:divBdr>
                        <w:top w:val="none" w:sz="0" w:space="0" w:color="auto"/>
                        <w:left w:val="none" w:sz="0" w:space="0" w:color="auto"/>
                        <w:bottom w:val="none" w:sz="0" w:space="0" w:color="auto"/>
                        <w:right w:val="none" w:sz="0" w:space="0" w:color="auto"/>
                      </w:divBdr>
                    </w:div>
                    <w:div w:id="1050226354">
                      <w:marLeft w:val="0"/>
                      <w:marRight w:val="0"/>
                      <w:marTop w:val="0"/>
                      <w:marBottom w:val="0"/>
                      <w:divBdr>
                        <w:top w:val="none" w:sz="0" w:space="0" w:color="auto"/>
                        <w:left w:val="none" w:sz="0" w:space="0" w:color="auto"/>
                        <w:bottom w:val="none" w:sz="0" w:space="0" w:color="auto"/>
                        <w:right w:val="none" w:sz="0" w:space="0" w:color="auto"/>
                      </w:divBdr>
                    </w:div>
                    <w:div w:id="1992829319">
                      <w:marLeft w:val="0"/>
                      <w:marRight w:val="0"/>
                      <w:marTop w:val="0"/>
                      <w:marBottom w:val="0"/>
                      <w:divBdr>
                        <w:top w:val="none" w:sz="0" w:space="0" w:color="auto"/>
                        <w:left w:val="none" w:sz="0" w:space="0" w:color="auto"/>
                        <w:bottom w:val="none" w:sz="0" w:space="0" w:color="auto"/>
                        <w:right w:val="none" w:sz="0" w:space="0" w:color="auto"/>
                      </w:divBdr>
                    </w:div>
                    <w:div w:id="906570244">
                      <w:marLeft w:val="0"/>
                      <w:marRight w:val="0"/>
                      <w:marTop w:val="0"/>
                      <w:marBottom w:val="0"/>
                      <w:divBdr>
                        <w:top w:val="none" w:sz="0" w:space="0" w:color="auto"/>
                        <w:left w:val="none" w:sz="0" w:space="0" w:color="auto"/>
                        <w:bottom w:val="none" w:sz="0" w:space="0" w:color="auto"/>
                        <w:right w:val="none" w:sz="0" w:space="0" w:color="auto"/>
                      </w:divBdr>
                    </w:div>
                    <w:div w:id="1641107846">
                      <w:marLeft w:val="0"/>
                      <w:marRight w:val="0"/>
                      <w:marTop w:val="0"/>
                      <w:marBottom w:val="0"/>
                      <w:divBdr>
                        <w:top w:val="none" w:sz="0" w:space="0" w:color="auto"/>
                        <w:left w:val="none" w:sz="0" w:space="0" w:color="auto"/>
                        <w:bottom w:val="none" w:sz="0" w:space="0" w:color="auto"/>
                        <w:right w:val="none" w:sz="0" w:space="0" w:color="auto"/>
                      </w:divBdr>
                    </w:div>
                    <w:div w:id="613824816">
                      <w:marLeft w:val="0"/>
                      <w:marRight w:val="0"/>
                      <w:marTop w:val="0"/>
                      <w:marBottom w:val="0"/>
                      <w:divBdr>
                        <w:top w:val="none" w:sz="0" w:space="0" w:color="auto"/>
                        <w:left w:val="none" w:sz="0" w:space="0" w:color="auto"/>
                        <w:bottom w:val="none" w:sz="0" w:space="0" w:color="auto"/>
                        <w:right w:val="none" w:sz="0" w:space="0" w:color="auto"/>
                      </w:divBdr>
                    </w:div>
                  </w:divsChild>
                </w:div>
                <w:div w:id="16633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0073">
      <w:bodyDiv w:val="1"/>
      <w:marLeft w:val="0"/>
      <w:marRight w:val="0"/>
      <w:marTop w:val="0"/>
      <w:marBottom w:val="0"/>
      <w:divBdr>
        <w:top w:val="none" w:sz="0" w:space="0" w:color="auto"/>
        <w:left w:val="none" w:sz="0" w:space="0" w:color="auto"/>
        <w:bottom w:val="none" w:sz="0" w:space="0" w:color="auto"/>
        <w:right w:val="none" w:sz="0" w:space="0" w:color="auto"/>
      </w:divBdr>
    </w:div>
    <w:div w:id="1954314558">
      <w:bodyDiv w:val="1"/>
      <w:marLeft w:val="0"/>
      <w:marRight w:val="0"/>
      <w:marTop w:val="0"/>
      <w:marBottom w:val="0"/>
      <w:divBdr>
        <w:top w:val="none" w:sz="0" w:space="0" w:color="auto"/>
        <w:left w:val="none" w:sz="0" w:space="0" w:color="auto"/>
        <w:bottom w:val="none" w:sz="0" w:space="0" w:color="auto"/>
        <w:right w:val="none" w:sz="0" w:space="0" w:color="auto"/>
      </w:divBdr>
      <w:divsChild>
        <w:div w:id="1273318235">
          <w:marLeft w:val="0"/>
          <w:marRight w:val="0"/>
          <w:marTop w:val="0"/>
          <w:marBottom w:val="0"/>
          <w:divBdr>
            <w:top w:val="none" w:sz="0" w:space="0" w:color="auto"/>
            <w:left w:val="none" w:sz="0" w:space="0" w:color="auto"/>
            <w:bottom w:val="none" w:sz="0" w:space="0" w:color="auto"/>
            <w:right w:val="none" w:sz="0" w:space="0" w:color="auto"/>
          </w:divBdr>
        </w:div>
      </w:divsChild>
    </w:div>
    <w:div w:id="212962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tiff"/><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BAE2D-593F-46FA-9A76-5E5316759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1829</Words>
  <Characters>10976</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sgrzelak</dc:creator>
  <cp:lastModifiedBy>Monika Rytel</cp:lastModifiedBy>
  <cp:revision>9</cp:revision>
  <cp:lastPrinted>2017-07-26T08:02:00Z</cp:lastPrinted>
  <dcterms:created xsi:type="dcterms:W3CDTF">2017-07-26T07:56:00Z</dcterms:created>
  <dcterms:modified xsi:type="dcterms:W3CDTF">2017-08-03T10:50:00Z</dcterms:modified>
</cp:coreProperties>
</file>